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0C4E" w14:textId="77777777" w:rsidR="005A0805" w:rsidRPr="00374320" w:rsidRDefault="005A0805" w:rsidP="00771988">
      <w:pPr>
        <w:spacing w:line="336" w:lineRule="auto"/>
        <w:rPr>
          <w:rFonts w:ascii="Arial" w:hAnsi="Arial" w:cs="Arial"/>
          <w:sz w:val="28"/>
          <w:szCs w:val="28"/>
        </w:rPr>
      </w:pPr>
    </w:p>
    <w:p w14:paraId="6F200C4F" w14:textId="77777777" w:rsidR="005A0805" w:rsidRPr="00B70330" w:rsidRDefault="005A0805" w:rsidP="00771988">
      <w:pPr>
        <w:spacing w:line="336" w:lineRule="auto"/>
        <w:rPr>
          <w:rFonts w:ascii="Arial" w:hAnsi="Arial" w:cs="Arial"/>
          <w:b/>
          <w:sz w:val="28"/>
          <w:szCs w:val="28"/>
          <w:u w:val="single"/>
        </w:rPr>
      </w:pPr>
      <w:r w:rsidRPr="00B70330">
        <w:rPr>
          <w:rFonts w:ascii="Arial" w:hAnsi="Arial" w:cs="Arial"/>
          <w:b/>
          <w:sz w:val="28"/>
          <w:szCs w:val="28"/>
          <w:u w:val="single"/>
        </w:rPr>
        <w:t xml:space="preserve">Equality of </w:t>
      </w:r>
      <w:r w:rsidR="006B10ED">
        <w:rPr>
          <w:rFonts w:ascii="Arial" w:hAnsi="Arial" w:cs="Arial"/>
          <w:b/>
          <w:sz w:val="28"/>
          <w:szCs w:val="28"/>
          <w:u w:val="single"/>
        </w:rPr>
        <w:t>O</w:t>
      </w:r>
      <w:r w:rsidRPr="00B70330">
        <w:rPr>
          <w:rFonts w:ascii="Arial" w:hAnsi="Arial" w:cs="Arial"/>
          <w:b/>
          <w:sz w:val="28"/>
          <w:szCs w:val="28"/>
          <w:u w:val="single"/>
        </w:rPr>
        <w:t>pportunity</w:t>
      </w:r>
    </w:p>
    <w:p w14:paraId="6F200C50" w14:textId="77777777" w:rsidR="005A0805" w:rsidRPr="00374320" w:rsidRDefault="005A0805" w:rsidP="00771988">
      <w:pPr>
        <w:spacing w:line="336" w:lineRule="auto"/>
        <w:rPr>
          <w:rFonts w:ascii="Arial" w:hAnsi="Arial" w:cs="Arial"/>
          <w:b/>
          <w:sz w:val="28"/>
          <w:szCs w:val="28"/>
        </w:rPr>
      </w:pPr>
    </w:p>
    <w:p w14:paraId="6F200C51" w14:textId="77777777" w:rsidR="005A0805" w:rsidRDefault="006D24A9" w:rsidP="00771988">
      <w:pPr>
        <w:spacing w:line="33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1.2</w:t>
      </w:r>
      <w:r w:rsidR="003B0E42">
        <w:rPr>
          <w:rFonts w:ascii="Arial" w:hAnsi="Arial" w:cs="Arial"/>
          <w:b/>
          <w:sz w:val="28"/>
          <w:szCs w:val="28"/>
        </w:rPr>
        <w:t xml:space="preserve"> </w:t>
      </w:r>
      <w:r w:rsidR="005A0805" w:rsidRPr="00374320">
        <w:rPr>
          <w:rFonts w:ascii="Arial" w:hAnsi="Arial" w:cs="Arial"/>
          <w:b/>
          <w:sz w:val="28"/>
          <w:szCs w:val="28"/>
        </w:rPr>
        <w:t xml:space="preserve">Supporting children with </w:t>
      </w:r>
      <w:r w:rsidR="006611D0" w:rsidRPr="00374320">
        <w:rPr>
          <w:rFonts w:ascii="Arial" w:hAnsi="Arial" w:cs="Arial"/>
          <w:b/>
          <w:sz w:val="28"/>
          <w:szCs w:val="28"/>
        </w:rPr>
        <w:t>special educational needs</w:t>
      </w:r>
      <w:r w:rsidR="00150DB3">
        <w:rPr>
          <w:rFonts w:ascii="Arial" w:hAnsi="Arial" w:cs="Arial"/>
          <w:b/>
          <w:sz w:val="28"/>
          <w:szCs w:val="28"/>
        </w:rPr>
        <w:t xml:space="preserve"> and disabilities</w:t>
      </w:r>
    </w:p>
    <w:p w14:paraId="6F200C52" w14:textId="77777777" w:rsidR="00374320" w:rsidRPr="00D93B87" w:rsidRDefault="00374320" w:rsidP="00771988">
      <w:pPr>
        <w:spacing w:line="336" w:lineRule="auto"/>
        <w:rPr>
          <w:rFonts w:ascii="Arial" w:hAnsi="Arial" w:cs="Arial"/>
          <w:b/>
          <w:sz w:val="22"/>
          <w:szCs w:val="22"/>
        </w:rPr>
      </w:pPr>
    </w:p>
    <w:p w14:paraId="6F200C53" w14:textId="77777777" w:rsidR="005A0805" w:rsidRPr="005C0F56" w:rsidRDefault="005A0805" w:rsidP="00771988">
      <w:pPr>
        <w:spacing w:line="336" w:lineRule="auto"/>
        <w:outlineLvl w:val="0"/>
        <w:rPr>
          <w:rFonts w:ascii="Arial" w:hAnsi="Arial" w:cs="Arial"/>
          <w:b/>
          <w:sz w:val="22"/>
          <w:szCs w:val="22"/>
        </w:rPr>
      </w:pPr>
      <w:r w:rsidRPr="005C0F56">
        <w:rPr>
          <w:rFonts w:ascii="Arial" w:hAnsi="Arial" w:cs="Arial"/>
          <w:b/>
          <w:sz w:val="22"/>
          <w:szCs w:val="22"/>
        </w:rPr>
        <w:t>Policy statement</w:t>
      </w:r>
    </w:p>
    <w:p w14:paraId="6F200C54" w14:textId="77777777" w:rsidR="00374320" w:rsidRPr="005C0F56" w:rsidRDefault="00374320" w:rsidP="00771988">
      <w:pPr>
        <w:spacing w:line="33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F200C55" w14:textId="77777777" w:rsidR="005A0805" w:rsidRPr="005C0F56" w:rsidRDefault="00180F7F" w:rsidP="00771988">
      <w:pPr>
        <w:spacing w:line="33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Lady of Lourdes Pre-School provides</w:t>
      </w:r>
      <w:r w:rsidR="005A0805" w:rsidRPr="005C0F56">
        <w:rPr>
          <w:rFonts w:ascii="Arial" w:hAnsi="Arial" w:cs="Arial"/>
          <w:sz w:val="22"/>
          <w:szCs w:val="22"/>
        </w:rPr>
        <w:t xml:space="preserve"> an environment in which all children, including those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="005A0805" w:rsidRPr="005C0F56">
        <w:rPr>
          <w:rFonts w:ascii="Arial" w:hAnsi="Arial" w:cs="Arial"/>
          <w:sz w:val="22"/>
          <w:szCs w:val="22"/>
        </w:rPr>
        <w:t>, are supported to reach their full potential.</w:t>
      </w:r>
    </w:p>
    <w:p w14:paraId="6F200C56" w14:textId="77777777" w:rsidR="00374320" w:rsidRPr="005C0F56" w:rsidRDefault="00374320" w:rsidP="00771988">
      <w:pPr>
        <w:spacing w:line="336" w:lineRule="auto"/>
        <w:rPr>
          <w:rFonts w:ascii="Arial" w:hAnsi="Arial" w:cs="Arial"/>
          <w:sz w:val="22"/>
          <w:szCs w:val="22"/>
        </w:rPr>
      </w:pPr>
    </w:p>
    <w:p w14:paraId="6F200C57" w14:textId="77777777" w:rsidR="005A0805" w:rsidRPr="0036225E" w:rsidRDefault="005A0805" w:rsidP="00771988">
      <w:pPr>
        <w:numPr>
          <w:ilvl w:val="0"/>
          <w:numId w:val="7"/>
        </w:numPr>
        <w:spacing w:line="336" w:lineRule="auto"/>
        <w:rPr>
          <w:rFonts w:ascii="Arial" w:hAnsi="Arial" w:cs="Arial"/>
          <w:sz w:val="22"/>
          <w:szCs w:val="22"/>
        </w:rPr>
      </w:pPr>
      <w:r w:rsidRPr="0036225E">
        <w:rPr>
          <w:rFonts w:ascii="Arial" w:hAnsi="Arial" w:cs="Arial"/>
          <w:sz w:val="22"/>
          <w:szCs w:val="22"/>
        </w:rPr>
        <w:t>We ensure our provision is inclusive to all children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150DB3">
        <w:rPr>
          <w:rFonts w:ascii="Arial" w:hAnsi="Arial" w:cs="Arial"/>
          <w:sz w:val="22"/>
          <w:szCs w:val="22"/>
        </w:rPr>
        <w:t>disabilities.</w:t>
      </w:r>
      <w:r w:rsidRPr="0036225E">
        <w:rPr>
          <w:rFonts w:ascii="Arial" w:hAnsi="Arial" w:cs="Arial"/>
          <w:sz w:val="22"/>
          <w:szCs w:val="22"/>
        </w:rPr>
        <w:t>.</w:t>
      </w:r>
      <w:proofErr w:type="gramEnd"/>
      <w:r w:rsidRPr="0036225E">
        <w:rPr>
          <w:rFonts w:ascii="Arial" w:hAnsi="Arial" w:cs="Arial"/>
          <w:sz w:val="22"/>
          <w:szCs w:val="22"/>
        </w:rPr>
        <w:t xml:space="preserve"> </w:t>
      </w:r>
    </w:p>
    <w:p w14:paraId="6F200C58" w14:textId="77777777" w:rsidR="005A0805" w:rsidRPr="005C0F56" w:rsidRDefault="005A0805" w:rsidP="00771988">
      <w:pPr>
        <w:numPr>
          <w:ilvl w:val="0"/>
          <w:numId w:val="7"/>
        </w:numPr>
        <w:spacing w:line="336" w:lineRule="auto"/>
        <w:rPr>
          <w:rFonts w:ascii="Arial" w:hAnsi="Arial" w:cs="Arial"/>
          <w:sz w:val="22"/>
          <w:szCs w:val="22"/>
        </w:rPr>
      </w:pPr>
      <w:r w:rsidRPr="0036225E">
        <w:rPr>
          <w:rFonts w:ascii="Arial" w:hAnsi="Arial" w:cs="Arial"/>
          <w:sz w:val="22"/>
          <w:szCs w:val="22"/>
        </w:rPr>
        <w:t xml:space="preserve">We </w:t>
      </w:r>
      <w:r w:rsidR="0036225E" w:rsidRPr="0036225E">
        <w:rPr>
          <w:rFonts w:ascii="Arial" w:hAnsi="Arial" w:cs="Arial"/>
          <w:sz w:val="22"/>
          <w:szCs w:val="22"/>
        </w:rPr>
        <w:t>support</w:t>
      </w:r>
      <w:r w:rsidRPr="0036225E">
        <w:rPr>
          <w:rFonts w:ascii="Arial" w:hAnsi="Arial" w:cs="Arial"/>
          <w:sz w:val="22"/>
          <w:szCs w:val="22"/>
        </w:rPr>
        <w:t xml:space="preserve"> parents</w:t>
      </w:r>
      <w:r w:rsidRPr="005C0F56">
        <w:rPr>
          <w:rFonts w:ascii="Arial" w:hAnsi="Arial" w:cs="Arial"/>
          <w:sz w:val="22"/>
          <w:szCs w:val="22"/>
        </w:rPr>
        <w:t xml:space="preserve"> and children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Pr="005C0F56">
        <w:rPr>
          <w:rFonts w:ascii="Arial" w:hAnsi="Arial" w:cs="Arial"/>
          <w:sz w:val="22"/>
          <w:szCs w:val="22"/>
        </w:rPr>
        <w:t xml:space="preserve"> (SEN</w:t>
      </w:r>
      <w:r w:rsidR="00150DB3">
        <w:rPr>
          <w:rFonts w:ascii="Arial" w:hAnsi="Arial" w:cs="Arial"/>
          <w:sz w:val="22"/>
          <w:szCs w:val="22"/>
        </w:rPr>
        <w:t>D</w:t>
      </w:r>
      <w:r w:rsidRPr="005C0F56">
        <w:rPr>
          <w:rFonts w:ascii="Arial" w:hAnsi="Arial" w:cs="Arial"/>
          <w:sz w:val="22"/>
          <w:szCs w:val="22"/>
        </w:rPr>
        <w:t>).</w:t>
      </w:r>
    </w:p>
    <w:p w14:paraId="6F200C59" w14:textId="77777777" w:rsidR="005A0805" w:rsidRPr="005C0F56" w:rsidRDefault="005A0805" w:rsidP="00771988">
      <w:pPr>
        <w:numPr>
          <w:ilvl w:val="0"/>
          <w:numId w:val="7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identify the specific needs of children with special educational needs</w:t>
      </w:r>
      <w:r w:rsidR="00F43BAD">
        <w:rPr>
          <w:rFonts w:ascii="Arial" w:hAnsi="Arial" w:cs="Arial"/>
          <w:sz w:val="22"/>
          <w:szCs w:val="22"/>
        </w:rPr>
        <w:t xml:space="preserve"> and disabilities</w:t>
      </w:r>
      <w:r w:rsidRPr="005C0F56">
        <w:rPr>
          <w:rFonts w:ascii="Arial" w:hAnsi="Arial" w:cs="Arial"/>
          <w:sz w:val="22"/>
          <w:szCs w:val="22"/>
        </w:rPr>
        <w:t xml:space="preserve"> and meet those needs through a range of SEN</w:t>
      </w:r>
      <w:r w:rsidR="00150DB3">
        <w:rPr>
          <w:rFonts w:ascii="Arial" w:hAnsi="Arial" w:cs="Arial"/>
          <w:sz w:val="22"/>
          <w:szCs w:val="22"/>
        </w:rPr>
        <w:t>D</w:t>
      </w:r>
      <w:r w:rsidRPr="005C0F56">
        <w:rPr>
          <w:rFonts w:ascii="Arial" w:hAnsi="Arial" w:cs="Arial"/>
          <w:sz w:val="22"/>
          <w:szCs w:val="22"/>
        </w:rPr>
        <w:t xml:space="preserve"> strategies.</w:t>
      </w:r>
    </w:p>
    <w:p w14:paraId="6F200C5A" w14:textId="77777777" w:rsidR="005A0805" w:rsidRPr="005C0F56" w:rsidRDefault="005A0805" w:rsidP="00771988">
      <w:pPr>
        <w:numPr>
          <w:ilvl w:val="0"/>
          <w:numId w:val="7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work in partnership with parents and other agencies in meeting individual children's needs.</w:t>
      </w:r>
    </w:p>
    <w:p w14:paraId="6F200C5B" w14:textId="77777777" w:rsidR="005A0805" w:rsidRPr="005C0F56" w:rsidRDefault="005A0805" w:rsidP="00771988">
      <w:pPr>
        <w:numPr>
          <w:ilvl w:val="0"/>
          <w:numId w:val="7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 xml:space="preserve">We monitor and review our policy, practice and provision and, if necessary, </w:t>
      </w:r>
      <w:proofErr w:type="gramStart"/>
      <w:r w:rsidRPr="005C0F56">
        <w:rPr>
          <w:rFonts w:ascii="Arial" w:hAnsi="Arial" w:cs="Arial"/>
          <w:sz w:val="22"/>
          <w:szCs w:val="22"/>
        </w:rPr>
        <w:t>make adjustments</w:t>
      </w:r>
      <w:proofErr w:type="gramEnd"/>
      <w:r w:rsidRPr="005C0F56">
        <w:rPr>
          <w:rFonts w:ascii="Arial" w:hAnsi="Arial" w:cs="Arial"/>
          <w:sz w:val="22"/>
          <w:szCs w:val="22"/>
        </w:rPr>
        <w:t xml:space="preserve">. </w:t>
      </w:r>
    </w:p>
    <w:p w14:paraId="6F200C5C" w14:textId="77777777" w:rsidR="00374320" w:rsidRPr="005C0F56" w:rsidRDefault="00374320" w:rsidP="00771988">
      <w:pPr>
        <w:spacing w:line="336" w:lineRule="auto"/>
        <w:rPr>
          <w:rFonts w:ascii="Arial" w:hAnsi="Arial" w:cs="Arial"/>
          <w:b/>
          <w:sz w:val="22"/>
          <w:szCs w:val="22"/>
        </w:rPr>
      </w:pPr>
    </w:p>
    <w:p w14:paraId="6F200C5D" w14:textId="77777777" w:rsidR="005A0805" w:rsidRPr="005C0F56" w:rsidRDefault="005A0805" w:rsidP="00771988">
      <w:pPr>
        <w:spacing w:line="336" w:lineRule="auto"/>
        <w:outlineLvl w:val="0"/>
        <w:rPr>
          <w:rFonts w:ascii="Arial" w:hAnsi="Arial" w:cs="Arial"/>
          <w:b/>
          <w:sz w:val="22"/>
          <w:szCs w:val="22"/>
        </w:rPr>
      </w:pPr>
      <w:r w:rsidRPr="005C0F56">
        <w:rPr>
          <w:rFonts w:ascii="Arial" w:hAnsi="Arial" w:cs="Arial"/>
          <w:b/>
          <w:sz w:val="22"/>
          <w:szCs w:val="22"/>
        </w:rPr>
        <w:t>Procedures</w:t>
      </w:r>
    </w:p>
    <w:p w14:paraId="6F200C5E" w14:textId="77777777" w:rsidR="00374320" w:rsidRPr="005C0F56" w:rsidRDefault="00374320" w:rsidP="00771988">
      <w:pPr>
        <w:spacing w:line="33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F200C5F" w14:textId="77777777" w:rsidR="005C0F56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 xml:space="preserve">We designate a member of staff to be </w:t>
      </w:r>
      <w:r w:rsidR="00920B03">
        <w:rPr>
          <w:rFonts w:ascii="Arial" w:hAnsi="Arial" w:cs="Arial"/>
          <w:sz w:val="22"/>
          <w:szCs w:val="22"/>
        </w:rPr>
        <w:t xml:space="preserve">the Special Educational Needs </w:t>
      </w:r>
      <w:r w:rsidR="00150DB3">
        <w:rPr>
          <w:rFonts w:ascii="Arial" w:hAnsi="Arial" w:cs="Arial"/>
          <w:sz w:val="22"/>
          <w:szCs w:val="22"/>
        </w:rPr>
        <w:t xml:space="preserve">and Disabilities </w:t>
      </w:r>
      <w:r w:rsidR="00920B03">
        <w:rPr>
          <w:rFonts w:ascii="Arial" w:hAnsi="Arial" w:cs="Arial"/>
          <w:sz w:val="22"/>
          <w:szCs w:val="22"/>
        </w:rPr>
        <w:t>Co-o</w:t>
      </w:r>
      <w:r w:rsidRPr="005C0F56">
        <w:rPr>
          <w:rFonts w:ascii="Arial" w:hAnsi="Arial" w:cs="Arial"/>
          <w:sz w:val="22"/>
          <w:szCs w:val="22"/>
        </w:rPr>
        <w:t>rdinator (SEN</w:t>
      </w:r>
      <w:r w:rsidR="00150DB3">
        <w:rPr>
          <w:rFonts w:ascii="Arial" w:hAnsi="Arial" w:cs="Arial"/>
          <w:sz w:val="22"/>
          <w:szCs w:val="22"/>
        </w:rPr>
        <w:t>D</w:t>
      </w:r>
      <w:r w:rsidRPr="005C0F56">
        <w:rPr>
          <w:rFonts w:ascii="Arial" w:hAnsi="Arial" w:cs="Arial"/>
          <w:sz w:val="22"/>
          <w:szCs w:val="22"/>
        </w:rPr>
        <w:t>CO) and give his/her name to parents. Our SEN</w:t>
      </w:r>
      <w:r w:rsidR="00150DB3">
        <w:rPr>
          <w:rFonts w:ascii="Arial" w:hAnsi="Arial" w:cs="Arial"/>
          <w:sz w:val="22"/>
          <w:szCs w:val="22"/>
        </w:rPr>
        <w:t>D</w:t>
      </w:r>
      <w:r w:rsidRPr="005C0F56">
        <w:rPr>
          <w:rFonts w:ascii="Arial" w:hAnsi="Arial" w:cs="Arial"/>
          <w:sz w:val="22"/>
          <w:szCs w:val="22"/>
        </w:rPr>
        <w:t>CO is</w:t>
      </w:r>
    </w:p>
    <w:p w14:paraId="6F200C60" w14:textId="09EDABD7" w:rsidR="005A0805" w:rsidRPr="00CC0A3B" w:rsidRDefault="001946EF" w:rsidP="00771988">
      <w:pPr>
        <w:pBdr>
          <w:bottom w:val="single" w:sz="4" w:space="1" w:color="4F81BD"/>
        </w:pBdr>
        <w:spacing w:line="33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BARBARA SORGOWICKA</w:t>
      </w:r>
    </w:p>
    <w:p w14:paraId="6F200C61" w14:textId="159B5583" w:rsidR="00180F7F" w:rsidRPr="00180F7F" w:rsidRDefault="005A0805" w:rsidP="00180F7F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180F7F">
        <w:rPr>
          <w:rFonts w:ascii="Arial" w:hAnsi="Arial" w:cs="Arial"/>
          <w:sz w:val="22"/>
          <w:szCs w:val="22"/>
        </w:rPr>
        <w:t>We ensure that the provision for children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Pr="00180F7F">
        <w:rPr>
          <w:rFonts w:ascii="Arial" w:hAnsi="Arial" w:cs="Arial"/>
          <w:sz w:val="22"/>
          <w:szCs w:val="22"/>
        </w:rPr>
        <w:t xml:space="preserve"> is the responsibility of all members of the </w:t>
      </w:r>
      <w:r w:rsidR="00180F7F" w:rsidRPr="00180F7F">
        <w:rPr>
          <w:rFonts w:ascii="Arial" w:hAnsi="Arial" w:cs="Arial"/>
          <w:sz w:val="22"/>
          <w:szCs w:val="22"/>
        </w:rPr>
        <w:t>pre-school</w:t>
      </w:r>
      <w:r w:rsidR="00180F7F">
        <w:rPr>
          <w:rFonts w:ascii="Arial" w:hAnsi="Arial" w:cs="Arial"/>
          <w:sz w:val="22"/>
          <w:szCs w:val="22"/>
        </w:rPr>
        <w:t>.</w:t>
      </w:r>
      <w:r w:rsidR="00150DB3">
        <w:rPr>
          <w:rFonts w:ascii="Arial" w:hAnsi="Arial" w:cs="Arial"/>
          <w:sz w:val="22"/>
          <w:szCs w:val="22"/>
        </w:rPr>
        <w:t xml:space="preserve"> Through discussions at </w:t>
      </w:r>
      <w:r w:rsidR="003B4AA4">
        <w:rPr>
          <w:rFonts w:ascii="Arial" w:hAnsi="Arial" w:cs="Arial"/>
          <w:sz w:val="22"/>
          <w:szCs w:val="22"/>
        </w:rPr>
        <w:t>fortnightly</w:t>
      </w:r>
      <w:r w:rsidR="00150DB3">
        <w:rPr>
          <w:rFonts w:ascii="Arial" w:hAnsi="Arial" w:cs="Arial"/>
          <w:sz w:val="22"/>
          <w:szCs w:val="22"/>
        </w:rPr>
        <w:t xml:space="preserve"> staff meetings all staff are aware of targets set on current SEND support plans and responsible for monitoring progress.</w:t>
      </w:r>
    </w:p>
    <w:p w14:paraId="6F200C62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ensure that our inclusive admissions practice ensures equality of access and opportunity.</w:t>
      </w:r>
    </w:p>
    <w:p w14:paraId="6F200C63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use the graduated response system for identifying, assessing and responding to childr</w:t>
      </w:r>
      <w:r w:rsidR="00150DB3">
        <w:rPr>
          <w:rFonts w:ascii="Arial" w:hAnsi="Arial" w:cs="Arial"/>
          <w:sz w:val="22"/>
          <w:szCs w:val="22"/>
        </w:rPr>
        <w:t>en's special educational needs and disabilities.</w:t>
      </w:r>
    </w:p>
    <w:p w14:paraId="6F200C64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work closely with parents of children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Pr="005C0F56">
        <w:rPr>
          <w:rFonts w:ascii="Arial" w:hAnsi="Arial" w:cs="Arial"/>
          <w:sz w:val="22"/>
          <w:szCs w:val="22"/>
        </w:rPr>
        <w:t xml:space="preserve"> to create and maintain a positive partnership.</w:t>
      </w:r>
    </w:p>
    <w:p w14:paraId="6F200C65" w14:textId="0CED4EBE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ensure that parents are informed at all stages of the assessment, planning, provision and review</w:t>
      </w:r>
      <w:r w:rsidR="00150DB3">
        <w:rPr>
          <w:rFonts w:ascii="Arial" w:hAnsi="Arial" w:cs="Arial"/>
          <w:sz w:val="22"/>
          <w:szCs w:val="22"/>
        </w:rPr>
        <w:t xml:space="preserve"> of their children's education and that in accordance with the </w:t>
      </w:r>
      <w:r w:rsidR="00DD314E">
        <w:rPr>
          <w:rFonts w:ascii="Arial" w:hAnsi="Arial" w:cs="Arial"/>
          <w:sz w:val="22"/>
          <w:szCs w:val="22"/>
        </w:rPr>
        <w:t>updated (2024)</w:t>
      </w:r>
      <w:r w:rsidR="00150DB3">
        <w:rPr>
          <w:rFonts w:ascii="Arial" w:hAnsi="Arial" w:cs="Arial"/>
          <w:sz w:val="22"/>
          <w:szCs w:val="22"/>
        </w:rPr>
        <w:t xml:space="preserve"> SEND Code of Practice, parents play an active role in setting targets and personal goals for their child.</w:t>
      </w:r>
    </w:p>
    <w:p w14:paraId="6F200C66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provide parents with information on sources of independent advice and support.</w:t>
      </w:r>
    </w:p>
    <w:p w14:paraId="6F200C67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lastRenderedPageBreak/>
        <w:t>We liaise with other professionals involved with children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Pr="005C0F56">
        <w:rPr>
          <w:rFonts w:ascii="Arial" w:hAnsi="Arial" w:cs="Arial"/>
          <w:sz w:val="22"/>
          <w:szCs w:val="22"/>
        </w:rPr>
        <w:t xml:space="preserve"> and their families, including transfer arrangements to other settings and schools.</w:t>
      </w:r>
    </w:p>
    <w:p w14:paraId="6F200C68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provide a broad, balanced and differentiated curriculum for all children with special educational needs</w:t>
      </w:r>
      <w:r w:rsidR="00150DB3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150DB3">
        <w:rPr>
          <w:rFonts w:ascii="Arial" w:hAnsi="Arial" w:cs="Arial"/>
          <w:sz w:val="22"/>
          <w:szCs w:val="22"/>
        </w:rPr>
        <w:t>disabilities.</w:t>
      </w:r>
      <w:r w:rsidRPr="005C0F56">
        <w:rPr>
          <w:rFonts w:ascii="Arial" w:hAnsi="Arial" w:cs="Arial"/>
          <w:sz w:val="22"/>
          <w:szCs w:val="22"/>
        </w:rPr>
        <w:t>.</w:t>
      </w:r>
      <w:proofErr w:type="gramEnd"/>
    </w:p>
    <w:p w14:paraId="6F200C69" w14:textId="77777777" w:rsidR="005A0805" w:rsidRPr="00B70330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B70330">
        <w:rPr>
          <w:rFonts w:ascii="Arial" w:hAnsi="Arial" w:cs="Arial"/>
          <w:sz w:val="22"/>
          <w:szCs w:val="22"/>
        </w:rPr>
        <w:t xml:space="preserve">We use a system of planning, implementing, monitoring, evaluating and </w:t>
      </w:r>
      <w:r w:rsidR="00EA2648" w:rsidRPr="00B70330">
        <w:rPr>
          <w:rFonts w:ascii="Arial" w:hAnsi="Arial" w:cs="Arial"/>
          <w:sz w:val="22"/>
          <w:szCs w:val="22"/>
        </w:rPr>
        <w:t>rev</w:t>
      </w:r>
      <w:r w:rsidR="00150DB3">
        <w:rPr>
          <w:rFonts w:ascii="Arial" w:hAnsi="Arial" w:cs="Arial"/>
          <w:sz w:val="22"/>
          <w:szCs w:val="22"/>
        </w:rPr>
        <w:t xml:space="preserve">iewing individual SEND support plans </w:t>
      </w:r>
      <w:r w:rsidRPr="00B70330">
        <w:rPr>
          <w:rFonts w:ascii="Arial" w:hAnsi="Arial" w:cs="Arial"/>
          <w:sz w:val="22"/>
          <w:szCs w:val="22"/>
        </w:rPr>
        <w:t>for children</w:t>
      </w:r>
      <w:r w:rsidR="00150DB3">
        <w:rPr>
          <w:rFonts w:ascii="Arial" w:hAnsi="Arial" w:cs="Arial"/>
          <w:sz w:val="22"/>
          <w:szCs w:val="22"/>
        </w:rPr>
        <w:t xml:space="preserve"> with special educational needs and disabilities.</w:t>
      </w:r>
    </w:p>
    <w:p w14:paraId="6F200C6A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 xml:space="preserve">We ensure that children with special educational needs </w:t>
      </w:r>
      <w:r w:rsidR="00F43BAD">
        <w:rPr>
          <w:rFonts w:ascii="Arial" w:hAnsi="Arial" w:cs="Arial"/>
          <w:sz w:val="22"/>
          <w:szCs w:val="22"/>
        </w:rPr>
        <w:t xml:space="preserve">and disabilities </w:t>
      </w:r>
      <w:r w:rsidRPr="005C0F56">
        <w:rPr>
          <w:rFonts w:ascii="Arial" w:hAnsi="Arial" w:cs="Arial"/>
          <w:sz w:val="22"/>
          <w:szCs w:val="22"/>
        </w:rPr>
        <w:t xml:space="preserve">are appropriately involved at all stages of the graduated response, </w:t>
      </w:r>
      <w:proofErr w:type="gramStart"/>
      <w:r w:rsidRPr="005C0F56">
        <w:rPr>
          <w:rFonts w:ascii="Arial" w:hAnsi="Arial" w:cs="Arial"/>
          <w:sz w:val="22"/>
          <w:szCs w:val="22"/>
        </w:rPr>
        <w:t>taking into account</w:t>
      </w:r>
      <w:proofErr w:type="gramEnd"/>
      <w:r w:rsidRPr="005C0F56">
        <w:rPr>
          <w:rFonts w:ascii="Arial" w:hAnsi="Arial" w:cs="Arial"/>
          <w:sz w:val="22"/>
          <w:szCs w:val="22"/>
        </w:rPr>
        <w:t xml:space="preserve"> their levels of ability. </w:t>
      </w:r>
    </w:p>
    <w:p w14:paraId="6F200C6B" w14:textId="1DFB4A8D" w:rsidR="00150DB3" w:rsidRDefault="005A0805" w:rsidP="004B13C3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150DB3">
        <w:rPr>
          <w:rFonts w:ascii="Arial" w:hAnsi="Arial" w:cs="Arial"/>
          <w:sz w:val="22"/>
          <w:szCs w:val="22"/>
        </w:rPr>
        <w:t xml:space="preserve">We have systems in place for supporting children during </w:t>
      </w:r>
      <w:r w:rsidR="00150DB3">
        <w:rPr>
          <w:rFonts w:ascii="Arial" w:hAnsi="Arial" w:cs="Arial"/>
          <w:sz w:val="22"/>
          <w:szCs w:val="22"/>
        </w:rPr>
        <w:t>assessments of their ed</w:t>
      </w:r>
      <w:r w:rsidR="00466C82">
        <w:rPr>
          <w:rFonts w:ascii="Arial" w:hAnsi="Arial" w:cs="Arial"/>
          <w:sz w:val="22"/>
          <w:szCs w:val="22"/>
        </w:rPr>
        <w:t>ucation, health and social care and through providing detailed progress reports contribute to part of the Multi-Agency group of professionals responsible for the granting of Education, Health and Care Plans (EHC</w:t>
      </w:r>
      <w:r w:rsidR="00F63AB6">
        <w:rPr>
          <w:rFonts w:ascii="Arial" w:hAnsi="Arial" w:cs="Arial"/>
          <w:sz w:val="22"/>
          <w:szCs w:val="22"/>
        </w:rPr>
        <w:t>P</w:t>
      </w:r>
      <w:r w:rsidR="00466C82">
        <w:rPr>
          <w:rFonts w:ascii="Arial" w:hAnsi="Arial" w:cs="Arial"/>
          <w:sz w:val="22"/>
          <w:szCs w:val="22"/>
        </w:rPr>
        <w:t>)</w:t>
      </w:r>
    </w:p>
    <w:p w14:paraId="6F200C6C" w14:textId="77777777" w:rsidR="005A0805" w:rsidRPr="00150DB3" w:rsidRDefault="005A0805" w:rsidP="004B13C3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150DB3">
        <w:rPr>
          <w:rFonts w:ascii="Arial" w:hAnsi="Arial" w:cs="Arial"/>
          <w:sz w:val="22"/>
          <w:szCs w:val="22"/>
        </w:rPr>
        <w:t>We use a system for keeping records of the assessment, planning, provision and review for children</w:t>
      </w:r>
      <w:r w:rsidR="00150DB3">
        <w:rPr>
          <w:rFonts w:ascii="Arial" w:hAnsi="Arial" w:cs="Arial"/>
          <w:sz w:val="22"/>
          <w:szCs w:val="22"/>
        </w:rPr>
        <w:t xml:space="preserve"> with special educational needs and disabilities.</w:t>
      </w:r>
    </w:p>
    <w:p w14:paraId="6F200C6D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provide resources (human and financial) to implement our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Pr="005C0F56">
        <w:rPr>
          <w:rFonts w:ascii="Arial" w:hAnsi="Arial" w:cs="Arial"/>
          <w:sz w:val="22"/>
          <w:szCs w:val="22"/>
        </w:rPr>
        <w:t xml:space="preserve"> Policy.</w:t>
      </w:r>
    </w:p>
    <w:p w14:paraId="6F200C6E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raise awareness of any specialism the setting has to off</w:t>
      </w:r>
      <w:r w:rsidR="000B1ACE">
        <w:rPr>
          <w:rFonts w:ascii="Arial" w:hAnsi="Arial" w:cs="Arial"/>
          <w:sz w:val="22"/>
          <w:szCs w:val="22"/>
        </w:rPr>
        <w:t>er, e.g. Makaton trained staff.</w:t>
      </w:r>
    </w:p>
    <w:p w14:paraId="6F200C6F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ensure the effectiveness of our special educational needs</w:t>
      </w:r>
      <w:r w:rsidR="00150DB3">
        <w:rPr>
          <w:rFonts w:ascii="Arial" w:hAnsi="Arial" w:cs="Arial"/>
          <w:sz w:val="22"/>
          <w:szCs w:val="22"/>
        </w:rPr>
        <w:t xml:space="preserve"> and disabilities</w:t>
      </w:r>
      <w:r w:rsidRPr="005C0F56">
        <w:rPr>
          <w:rFonts w:ascii="Arial" w:hAnsi="Arial" w:cs="Arial"/>
          <w:sz w:val="22"/>
          <w:szCs w:val="22"/>
        </w:rPr>
        <w:t xml:space="preserve"> provision by collecting information from a range of sources</w:t>
      </w:r>
      <w:r w:rsidR="00466C82">
        <w:rPr>
          <w:rFonts w:ascii="Arial" w:hAnsi="Arial" w:cs="Arial"/>
          <w:sz w:val="22"/>
          <w:szCs w:val="22"/>
        </w:rPr>
        <w:t xml:space="preserve"> e.g. SEND support and action plans, </w:t>
      </w:r>
      <w:r w:rsidRPr="005C0F56">
        <w:rPr>
          <w:rFonts w:ascii="Arial" w:hAnsi="Arial" w:cs="Arial"/>
          <w:sz w:val="22"/>
          <w:szCs w:val="22"/>
        </w:rPr>
        <w:t>reviews, staff and management meetings, parental and external agency's view</w:t>
      </w:r>
      <w:r w:rsidR="000B1ACE">
        <w:rPr>
          <w:rFonts w:ascii="Arial" w:hAnsi="Arial" w:cs="Arial"/>
          <w:sz w:val="22"/>
          <w:szCs w:val="22"/>
        </w:rPr>
        <w:t xml:space="preserve">s, inspections and complaints. </w:t>
      </w:r>
      <w:r w:rsidRPr="005C0F56">
        <w:rPr>
          <w:rFonts w:ascii="Arial" w:hAnsi="Arial" w:cs="Arial"/>
          <w:sz w:val="22"/>
          <w:szCs w:val="22"/>
        </w:rPr>
        <w:t xml:space="preserve">This information is collated, evaluated and reviewed annually. </w:t>
      </w:r>
    </w:p>
    <w:p w14:paraId="6F200C70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provide a complaints procedure.</w:t>
      </w:r>
    </w:p>
    <w:p w14:paraId="6F200C71" w14:textId="77777777" w:rsidR="005A0805" w:rsidRPr="005C0F56" w:rsidRDefault="005A0805" w:rsidP="00771988">
      <w:pPr>
        <w:numPr>
          <w:ilvl w:val="0"/>
          <w:numId w:val="5"/>
        </w:numPr>
        <w:spacing w:line="336" w:lineRule="auto"/>
        <w:rPr>
          <w:rFonts w:ascii="Arial" w:hAnsi="Arial" w:cs="Arial"/>
          <w:sz w:val="22"/>
          <w:szCs w:val="22"/>
        </w:rPr>
      </w:pPr>
      <w:r w:rsidRPr="005C0F56">
        <w:rPr>
          <w:rFonts w:ascii="Arial" w:hAnsi="Arial" w:cs="Arial"/>
          <w:sz w:val="22"/>
          <w:szCs w:val="22"/>
        </w:rPr>
        <w:t>We monitor and review our policy annually.</w:t>
      </w:r>
    </w:p>
    <w:p w14:paraId="6F200C72" w14:textId="77777777" w:rsidR="00595507" w:rsidRPr="005C0F56" w:rsidRDefault="00595507" w:rsidP="00771988">
      <w:pPr>
        <w:spacing w:line="33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9"/>
        <w:gridCol w:w="3422"/>
        <w:gridCol w:w="1880"/>
      </w:tblGrid>
      <w:tr w:rsidR="00374320" w:rsidRPr="005C0F56" w14:paraId="6F200C76" w14:textId="77777777" w:rsidTr="005D3492">
        <w:tc>
          <w:tcPr>
            <w:tcW w:w="2301" w:type="pct"/>
          </w:tcPr>
          <w:p w14:paraId="6F200C73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6F200C74" w14:textId="77777777" w:rsidR="00374320" w:rsidRPr="00B70330" w:rsidRDefault="00B70330" w:rsidP="005D3492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6F200C75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="00374320" w:rsidRPr="005C0F56" w14:paraId="6F200C7A" w14:textId="77777777" w:rsidTr="005D3492">
        <w:tc>
          <w:tcPr>
            <w:tcW w:w="2301" w:type="pct"/>
          </w:tcPr>
          <w:p w14:paraId="6F200C77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6F200C78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F200C79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374320" w:rsidRPr="005C0F56" w14:paraId="6F200C7E" w14:textId="77777777" w:rsidTr="005D3492">
        <w:tc>
          <w:tcPr>
            <w:tcW w:w="2301" w:type="pct"/>
          </w:tcPr>
          <w:p w14:paraId="6F200C7B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6F200C7C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F200C7D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374320" w:rsidRPr="005C0F56" w14:paraId="6F200C81" w14:textId="77777777" w:rsidTr="005D3492">
        <w:tc>
          <w:tcPr>
            <w:tcW w:w="2301" w:type="pct"/>
          </w:tcPr>
          <w:p w14:paraId="6F200C7F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  <w:r w:rsidR="00B703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6F200C80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="00374320" w:rsidRPr="005C0F56" w14:paraId="6F200C84" w14:textId="77777777" w:rsidTr="005D34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F200C82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6F200C83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</w:p>
        </w:tc>
      </w:tr>
      <w:tr w:rsidR="00374320" w:rsidRPr="005C0F56" w14:paraId="6F200C87" w14:textId="77777777" w:rsidTr="005D34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F200C85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  <w:r w:rsidRPr="005D3492">
              <w:rPr>
                <w:rFonts w:ascii="Arial" w:hAnsi="Arial" w:cs="Arial"/>
                <w:sz w:val="22"/>
                <w:szCs w:val="22"/>
              </w:rPr>
              <w:t>Rol</w:t>
            </w:r>
            <w:r w:rsidR="00180F7F">
              <w:rPr>
                <w:rFonts w:ascii="Arial" w:hAnsi="Arial" w:cs="Arial"/>
                <w:sz w:val="22"/>
                <w:szCs w:val="22"/>
              </w:rPr>
              <w:t>e of signatory (e.g. chair/committee</w:t>
            </w:r>
            <w:r w:rsidRPr="005D349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6F200C86" w14:textId="77777777" w:rsidR="00374320" w:rsidRPr="005D3492" w:rsidRDefault="00374320" w:rsidP="005D3492">
            <w:pPr>
              <w:spacing w:line="336" w:lineRule="auto"/>
              <w:rPr>
                <w:rFonts w:ascii="Arial" w:hAnsi="Arial" w:cs="Arial"/>
              </w:rPr>
            </w:pPr>
          </w:p>
        </w:tc>
      </w:tr>
    </w:tbl>
    <w:p w14:paraId="6F200C88" w14:textId="77777777" w:rsidR="00374320" w:rsidRDefault="00374320" w:rsidP="00771988">
      <w:pPr>
        <w:spacing w:line="336" w:lineRule="auto"/>
        <w:rPr>
          <w:rFonts w:ascii="Arial" w:hAnsi="Arial" w:cs="Arial"/>
          <w:sz w:val="22"/>
          <w:szCs w:val="22"/>
        </w:rPr>
      </w:pPr>
    </w:p>
    <w:sectPr w:rsidR="00374320" w:rsidSect="00374320">
      <w:headerReference w:type="first" r:id="rId8"/>
      <w:pgSz w:w="11909" w:h="16834" w:code="9"/>
      <w:pgMar w:top="1152" w:right="1152" w:bottom="1152" w:left="1152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2442" w14:textId="77777777" w:rsidR="00FB49EF" w:rsidRDefault="00FB49EF" w:rsidP="00374320">
      <w:r>
        <w:separator/>
      </w:r>
    </w:p>
  </w:endnote>
  <w:endnote w:type="continuationSeparator" w:id="0">
    <w:p w14:paraId="7F92724A" w14:textId="77777777" w:rsidR="00FB49EF" w:rsidRDefault="00FB49EF" w:rsidP="003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0542" w14:textId="77777777" w:rsidR="00FB49EF" w:rsidRDefault="00FB49EF" w:rsidP="00374320">
      <w:r>
        <w:separator/>
      </w:r>
    </w:p>
  </w:footnote>
  <w:footnote w:type="continuationSeparator" w:id="0">
    <w:p w14:paraId="41AC12A1" w14:textId="77777777" w:rsidR="00FB49EF" w:rsidRDefault="00FB49EF" w:rsidP="0037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0C8D" w14:textId="50CD689C" w:rsidR="00B70330" w:rsidRDefault="00B70330" w:rsidP="006B10ED">
    <w:pPr>
      <w:pStyle w:val="Header"/>
      <w:pBdr>
        <w:between w:val="single" w:sz="4" w:space="1" w:color="4F81BD"/>
      </w:pBdr>
      <w:spacing w:line="276" w:lineRule="auto"/>
      <w:rPr>
        <w:rFonts w:ascii="Arial" w:hAnsi="Arial" w:cs="Arial"/>
        <w:b/>
        <w:sz w:val="28"/>
        <w:szCs w:val="28"/>
      </w:rPr>
    </w:pPr>
    <w:r w:rsidRPr="00B70330">
      <w:rPr>
        <w:rFonts w:ascii="Arial" w:hAnsi="Arial" w:cs="Arial"/>
        <w:b/>
        <w:sz w:val="28"/>
        <w:szCs w:val="28"/>
      </w:rPr>
      <w:t>Our Lady of Lourdes Pre-Schoo</w:t>
    </w:r>
    <w:r w:rsidR="00E545D8">
      <w:rPr>
        <w:rFonts w:ascii="Arial" w:hAnsi="Arial" w:cs="Arial"/>
        <w:b/>
        <w:sz w:val="28"/>
        <w:szCs w:val="28"/>
      </w:rPr>
      <w:t xml:space="preserve">l </w:t>
    </w:r>
    <w:r w:rsidR="006B10ED">
      <w:rPr>
        <w:rFonts w:ascii="Arial" w:hAnsi="Arial" w:cs="Arial"/>
        <w:b/>
        <w:sz w:val="28"/>
        <w:szCs w:val="28"/>
      </w:rPr>
      <w:t xml:space="preserve">                           </w:t>
    </w:r>
    <w:r w:rsidR="00AF6D87">
      <w:rPr>
        <w:rFonts w:ascii="Arial" w:hAnsi="Arial" w:cs="Arial"/>
        <w:b/>
        <w:sz w:val="28"/>
        <w:szCs w:val="28"/>
      </w:rPr>
      <w:t xml:space="preserve">                       202</w:t>
    </w:r>
    <w:r w:rsidR="007E7B6C">
      <w:rPr>
        <w:rFonts w:ascii="Arial" w:hAnsi="Arial" w:cs="Arial"/>
        <w:b/>
        <w:sz w:val="28"/>
        <w:szCs w:val="28"/>
      </w:rPr>
      <w:t>5</w:t>
    </w:r>
    <w:r w:rsidR="00A1729E">
      <w:rPr>
        <w:rFonts w:ascii="Arial" w:hAnsi="Arial" w:cs="Arial"/>
        <w:b/>
        <w:sz w:val="28"/>
        <w:szCs w:val="28"/>
      </w:rPr>
      <w:t>/202</w:t>
    </w:r>
    <w:r w:rsidR="007E7B6C">
      <w:rPr>
        <w:rFonts w:ascii="Arial" w:hAnsi="Arial" w:cs="Arial"/>
        <w:b/>
        <w:sz w:val="28"/>
        <w:szCs w:val="28"/>
      </w:rPr>
      <w:t>6</w:t>
    </w:r>
  </w:p>
  <w:p w14:paraId="6F200C8E" w14:textId="77777777" w:rsidR="0017722C" w:rsidRPr="00B70330" w:rsidRDefault="0017722C" w:rsidP="0017722C">
    <w:pPr>
      <w:pStyle w:val="Header"/>
      <w:pBdr>
        <w:between w:val="single" w:sz="4" w:space="1" w:color="4F81BD"/>
      </w:pBdr>
      <w:spacing w:line="276" w:lineRule="auto"/>
      <w:jc w:val="center"/>
      <w:rPr>
        <w:rFonts w:ascii="Arial" w:hAnsi="Arial" w:cs="Arial"/>
        <w:b/>
        <w:sz w:val="28"/>
        <w:szCs w:val="28"/>
      </w:rPr>
    </w:pPr>
  </w:p>
  <w:p w14:paraId="6F200C8F" w14:textId="77777777" w:rsidR="00374320" w:rsidRPr="00B70330" w:rsidRDefault="00374320" w:rsidP="00CC0A3B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8B8"/>
    <w:multiLevelType w:val="multilevel"/>
    <w:tmpl w:val="585E8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E3776D"/>
    <w:multiLevelType w:val="hybridMultilevel"/>
    <w:tmpl w:val="5E0EDBFA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305F9"/>
    <w:multiLevelType w:val="multilevel"/>
    <w:tmpl w:val="B7524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946E6"/>
    <w:multiLevelType w:val="hybridMultilevel"/>
    <w:tmpl w:val="2F82D6F4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7B24F0"/>
    <w:multiLevelType w:val="multilevel"/>
    <w:tmpl w:val="859E91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F21990"/>
    <w:multiLevelType w:val="hybridMultilevel"/>
    <w:tmpl w:val="C04A49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143B1B"/>
    <w:multiLevelType w:val="hybridMultilevel"/>
    <w:tmpl w:val="445011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08964473">
    <w:abstractNumId w:val="7"/>
  </w:num>
  <w:num w:numId="2" w16cid:durableId="1574895930">
    <w:abstractNumId w:val="6"/>
  </w:num>
  <w:num w:numId="3" w16cid:durableId="1733045380">
    <w:abstractNumId w:val="4"/>
  </w:num>
  <w:num w:numId="4" w16cid:durableId="425079282">
    <w:abstractNumId w:val="2"/>
  </w:num>
  <w:num w:numId="5" w16cid:durableId="1534003726">
    <w:abstractNumId w:val="3"/>
  </w:num>
  <w:num w:numId="6" w16cid:durableId="388694633">
    <w:abstractNumId w:val="0"/>
  </w:num>
  <w:num w:numId="7" w16cid:durableId="259263410">
    <w:abstractNumId w:val="5"/>
  </w:num>
  <w:num w:numId="8" w16cid:durableId="164222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AA2"/>
    <w:rsid w:val="00025C86"/>
    <w:rsid w:val="000B1ACE"/>
    <w:rsid w:val="000C5F9C"/>
    <w:rsid w:val="00150DB3"/>
    <w:rsid w:val="0017722C"/>
    <w:rsid w:val="00180F7F"/>
    <w:rsid w:val="001946EF"/>
    <w:rsid w:val="001B4B76"/>
    <w:rsid w:val="002072BC"/>
    <w:rsid w:val="00215766"/>
    <w:rsid w:val="002A20C7"/>
    <w:rsid w:val="00324B0A"/>
    <w:rsid w:val="0035226B"/>
    <w:rsid w:val="0036225E"/>
    <w:rsid w:val="00374320"/>
    <w:rsid w:val="00394C66"/>
    <w:rsid w:val="003B0E42"/>
    <w:rsid w:val="003B4AA4"/>
    <w:rsid w:val="003E5874"/>
    <w:rsid w:val="003F0435"/>
    <w:rsid w:val="003F2D8E"/>
    <w:rsid w:val="00435D8D"/>
    <w:rsid w:val="00466C82"/>
    <w:rsid w:val="004B13C3"/>
    <w:rsid w:val="00501384"/>
    <w:rsid w:val="005065E7"/>
    <w:rsid w:val="00541315"/>
    <w:rsid w:val="00555983"/>
    <w:rsid w:val="00576984"/>
    <w:rsid w:val="00595507"/>
    <w:rsid w:val="005A0805"/>
    <w:rsid w:val="005A46C5"/>
    <w:rsid w:val="005C0F56"/>
    <w:rsid w:val="005C13CA"/>
    <w:rsid w:val="005D2575"/>
    <w:rsid w:val="005D3492"/>
    <w:rsid w:val="00612963"/>
    <w:rsid w:val="0066104C"/>
    <w:rsid w:val="006611D0"/>
    <w:rsid w:val="00665F62"/>
    <w:rsid w:val="006B10ED"/>
    <w:rsid w:val="006D24A9"/>
    <w:rsid w:val="006F4DA4"/>
    <w:rsid w:val="007223EE"/>
    <w:rsid w:val="007474AC"/>
    <w:rsid w:val="00754DB7"/>
    <w:rsid w:val="00771988"/>
    <w:rsid w:val="007E7B6C"/>
    <w:rsid w:val="00821542"/>
    <w:rsid w:val="00875340"/>
    <w:rsid w:val="00880D13"/>
    <w:rsid w:val="008A516A"/>
    <w:rsid w:val="008E1AA2"/>
    <w:rsid w:val="008E6E62"/>
    <w:rsid w:val="00920B03"/>
    <w:rsid w:val="0099089F"/>
    <w:rsid w:val="00997FCC"/>
    <w:rsid w:val="009A3ED7"/>
    <w:rsid w:val="00A1729E"/>
    <w:rsid w:val="00A908B4"/>
    <w:rsid w:val="00AE4919"/>
    <w:rsid w:val="00AF6D87"/>
    <w:rsid w:val="00B254AF"/>
    <w:rsid w:val="00B70330"/>
    <w:rsid w:val="00BD509A"/>
    <w:rsid w:val="00BF546E"/>
    <w:rsid w:val="00C71E0E"/>
    <w:rsid w:val="00CC0A3B"/>
    <w:rsid w:val="00CF5F3A"/>
    <w:rsid w:val="00D008A6"/>
    <w:rsid w:val="00D14476"/>
    <w:rsid w:val="00D167A8"/>
    <w:rsid w:val="00D16AF4"/>
    <w:rsid w:val="00D93B87"/>
    <w:rsid w:val="00DD314E"/>
    <w:rsid w:val="00E014CA"/>
    <w:rsid w:val="00E51263"/>
    <w:rsid w:val="00E545D8"/>
    <w:rsid w:val="00E636E2"/>
    <w:rsid w:val="00E7297F"/>
    <w:rsid w:val="00EA2648"/>
    <w:rsid w:val="00EB50FE"/>
    <w:rsid w:val="00F22833"/>
    <w:rsid w:val="00F418BA"/>
    <w:rsid w:val="00F43BAD"/>
    <w:rsid w:val="00F51303"/>
    <w:rsid w:val="00F63AB6"/>
    <w:rsid w:val="00FB462A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0C4E"/>
  <w15:chartTrackingRefBased/>
  <w15:docId w15:val="{7D99B678-CB84-442C-BFA4-9D558008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507"/>
    <w:pPr>
      <w:ind w:left="720"/>
      <w:contextualSpacing/>
    </w:pPr>
  </w:style>
  <w:style w:type="table" w:styleId="TableGrid">
    <w:name w:val="Table Grid"/>
    <w:basedOn w:val="TableNormal"/>
    <w:uiPriority w:val="59"/>
    <w:rsid w:val="0082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E6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743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432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743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32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Pre-School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</dc:title>
  <dc:subject/>
  <dc:creator>user</dc:creator>
  <cp:keywords/>
  <cp:lastModifiedBy>Our Lady of Lourdes Pre-School</cp:lastModifiedBy>
  <cp:revision>3</cp:revision>
  <cp:lastPrinted>2020-12-03T09:59:00Z</cp:lastPrinted>
  <dcterms:created xsi:type="dcterms:W3CDTF">2025-11-26T13:33:00Z</dcterms:created>
  <dcterms:modified xsi:type="dcterms:W3CDTF">2026-01-18T12:23:00Z</dcterms:modified>
</cp:coreProperties>
</file>