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4583" w14:textId="77777777" w:rsidR="003A57CD" w:rsidRDefault="003A57CD" w:rsidP="00B72C45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1204584" w14:textId="77777777" w:rsidR="00D22024" w:rsidRPr="0044728F" w:rsidRDefault="00F4591E" w:rsidP="00B72C45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44728F">
        <w:rPr>
          <w:rFonts w:ascii="Arial" w:hAnsi="Arial" w:cs="Arial"/>
          <w:b/>
          <w:sz w:val="28"/>
          <w:szCs w:val="28"/>
          <w:u w:val="single"/>
        </w:rPr>
        <w:t xml:space="preserve">4.1 </w:t>
      </w:r>
      <w:r w:rsidR="00D22024" w:rsidRPr="0044728F">
        <w:rPr>
          <w:rFonts w:ascii="Arial" w:hAnsi="Arial" w:cs="Arial"/>
          <w:b/>
          <w:sz w:val="28"/>
          <w:szCs w:val="28"/>
          <w:u w:val="single"/>
        </w:rPr>
        <w:t>Admissions</w:t>
      </w:r>
    </w:p>
    <w:p w14:paraId="61204585" w14:textId="77777777" w:rsidR="00D22024" w:rsidRPr="003E465D" w:rsidRDefault="00D22024" w:rsidP="00B72C4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E465D">
        <w:rPr>
          <w:rFonts w:ascii="Arial" w:hAnsi="Arial" w:cs="Arial"/>
          <w:b/>
          <w:sz w:val="22"/>
          <w:szCs w:val="22"/>
        </w:rPr>
        <w:t xml:space="preserve">Policy </w:t>
      </w:r>
      <w:r w:rsidR="0053683C">
        <w:rPr>
          <w:rFonts w:ascii="Arial" w:hAnsi="Arial" w:cs="Arial"/>
          <w:b/>
          <w:sz w:val="22"/>
          <w:szCs w:val="22"/>
        </w:rPr>
        <w:t>s</w:t>
      </w:r>
      <w:r w:rsidRPr="003E465D">
        <w:rPr>
          <w:rFonts w:ascii="Arial" w:hAnsi="Arial" w:cs="Arial"/>
          <w:b/>
          <w:sz w:val="22"/>
          <w:szCs w:val="22"/>
        </w:rPr>
        <w:t>tatement</w:t>
      </w:r>
    </w:p>
    <w:p w14:paraId="61204586" w14:textId="77777777" w:rsidR="00D22024" w:rsidRPr="003E465D" w:rsidRDefault="00D22024" w:rsidP="00B72C4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1204587" w14:textId="77777777" w:rsidR="00D22024" w:rsidRPr="003E465D" w:rsidRDefault="00D22024" w:rsidP="00B72C45">
      <w:pPr>
        <w:spacing w:line="360" w:lineRule="auto"/>
        <w:rPr>
          <w:rFonts w:ascii="Arial" w:hAnsi="Arial"/>
          <w:sz w:val="22"/>
          <w:szCs w:val="22"/>
        </w:rPr>
      </w:pPr>
      <w:r w:rsidRPr="003E465D">
        <w:rPr>
          <w:rFonts w:ascii="Arial" w:hAnsi="Arial"/>
          <w:sz w:val="22"/>
          <w:szCs w:val="22"/>
        </w:rPr>
        <w:t xml:space="preserve">It is our intention to make </w:t>
      </w:r>
      <w:r w:rsidR="00BD4E35">
        <w:rPr>
          <w:rFonts w:ascii="Arial" w:hAnsi="Arial"/>
          <w:sz w:val="22"/>
          <w:szCs w:val="22"/>
        </w:rPr>
        <w:t>Our Lady of Lourdes Pre-School</w:t>
      </w:r>
      <w:r w:rsidRPr="003E465D">
        <w:rPr>
          <w:rFonts w:ascii="Arial" w:hAnsi="Arial"/>
          <w:sz w:val="22"/>
          <w:szCs w:val="22"/>
        </w:rPr>
        <w:t xml:space="preserve"> accessible to children and families from all s</w:t>
      </w:r>
      <w:r>
        <w:rPr>
          <w:rFonts w:ascii="Arial" w:hAnsi="Arial"/>
          <w:sz w:val="22"/>
          <w:szCs w:val="22"/>
        </w:rPr>
        <w:t>ections of the local community.</w:t>
      </w:r>
      <w:r w:rsidR="00F4591E">
        <w:rPr>
          <w:rFonts w:ascii="Arial" w:hAnsi="Arial"/>
          <w:sz w:val="22"/>
          <w:szCs w:val="22"/>
        </w:rPr>
        <w:t xml:space="preserve"> </w:t>
      </w:r>
      <w:r w:rsidRPr="003E465D">
        <w:rPr>
          <w:rFonts w:ascii="Arial" w:hAnsi="Arial"/>
          <w:sz w:val="22"/>
          <w:szCs w:val="22"/>
        </w:rPr>
        <w:t>We aim to ensure that all sections of our community have access to the setting through open, fair and clearly communicated procedures.</w:t>
      </w:r>
    </w:p>
    <w:p w14:paraId="61204588" w14:textId="77777777" w:rsidR="00D22024" w:rsidRPr="003E465D" w:rsidRDefault="00D22024" w:rsidP="00B72C45">
      <w:pPr>
        <w:spacing w:line="360" w:lineRule="auto"/>
        <w:rPr>
          <w:rFonts w:ascii="Arial" w:hAnsi="Arial"/>
          <w:sz w:val="22"/>
          <w:szCs w:val="22"/>
        </w:rPr>
      </w:pPr>
    </w:p>
    <w:p w14:paraId="61204589" w14:textId="77777777" w:rsidR="00D22024" w:rsidRPr="003E465D" w:rsidRDefault="00D22024" w:rsidP="00B72C4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E465D">
        <w:rPr>
          <w:rFonts w:ascii="Arial" w:hAnsi="Arial" w:cs="Arial"/>
          <w:b/>
          <w:sz w:val="22"/>
          <w:szCs w:val="22"/>
        </w:rPr>
        <w:t>Procedures</w:t>
      </w:r>
    </w:p>
    <w:p w14:paraId="6120458A" w14:textId="77777777" w:rsidR="00D22024" w:rsidRPr="003E465D" w:rsidRDefault="00D22024" w:rsidP="00B72C45">
      <w:pPr>
        <w:numPr>
          <w:ilvl w:val="0"/>
          <w:numId w:val="30"/>
        </w:numPr>
        <w:spacing w:line="360" w:lineRule="auto"/>
        <w:rPr>
          <w:rFonts w:ascii="Arial" w:hAnsi="Arial"/>
          <w:sz w:val="22"/>
          <w:szCs w:val="22"/>
        </w:rPr>
      </w:pPr>
      <w:r w:rsidRPr="003E465D">
        <w:rPr>
          <w:rFonts w:ascii="Arial" w:hAnsi="Arial"/>
          <w:sz w:val="22"/>
          <w:szCs w:val="22"/>
        </w:rPr>
        <w:t xml:space="preserve">We ensure that the existence of </w:t>
      </w:r>
      <w:r w:rsidR="00BD4E35">
        <w:rPr>
          <w:rFonts w:ascii="Arial" w:hAnsi="Arial"/>
          <w:sz w:val="22"/>
          <w:szCs w:val="22"/>
        </w:rPr>
        <w:t xml:space="preserve">the pre-school </w:t>
      </w:r>
      <w:r w:rsidRPr="003E465D">
        <w:rPr>
          <w:rFonts w:ascii="Arial" w:hAnsi="Arial"/>
          <w:sz w:val="22"/>
          <w:szCs w:val="22"/>
        </w:rPr>
        <w:t>is widely advertised in places accessible to all sections of the community.</w:t>
      </w:r>
    </w:p>
    <w:p w14:paraId="6120458B" w14:textId="77777777" w:rsidR="00D22024" w:rsidRPr="003E465D" w:rsidRDefault="00D22024" w:rsidP="00B72C45">
      <w:pPr>
        <w:numPr>
          <w:ilvl w:val="0"/>
          <w:numId w:val="30"/>
        </w:numPr>
        <w:spacing w:line="360" w:lineRule="auto"/>
        <w:rPr>
          <w:rFonts w:ascii="Arial" w:hAnsi="Arial"/>
          <w:sz w:val="22"/>
          <w:szCs w:val="22"/>
        </w:rPr>
      </w:pPr>
      <w:r w:rsidRPr="003E465D">
        <w:rPr>
          <w:rFonts w:ascii="Arial" w:hAnsi="Arial"/>
          <w:sz w:val="22"/>
          <w:szCs w:val="22"/>
        </w:rPr>
        <w:t xml:space="preserve">We arrange our waiting list in birth order. In </w:t>
      </w:r>
      <w:proofErr w:type="gramStart"/>
      <w:r w:rsidRPr="003E465D">
        <w:rPr>
          <w:rFonts w:ascii="Arial" w:hAnsi="Arial"/>
          <w:sz w:val="22"/>
          <w:szCs w:val="22"/>
        </w:rPr>
        <w:t>addition</w:t>
      </w:r>
      <w:proofErr w:type="gramEnd"/>
      <w:r w:rsidRPr="003E465D">
        <w:rPr>
          <w:rFonts w:ascii="Arial" w:hAnsi="Arial"/>
          <w:sz w:val="22"/>
          <w:szCs w:val="22"/>
        </w:rPr>
        <w:t xml:space="preserve"> our policy may </w:t>
      </w:r>
      <w:proofErr w:type="gramStart"/>
      <w:r w:rsidRPr="003E465D">
        <w:rPr>
          <w:rFonts w:ascii="Arial" w:hAnsi="Arial"/>
          <w:sz w:val="22"/>
          <w:szCs w:val="22"/>
        </w:rPr>
        <w:t>take into account</w:t>
      </w:r>
      <w:proofErr w:type="gramEnd"/>
      <w:r w:rsidRPr="003E465D">
        <w:rPr>
          <w:rFonts w:ascii="Arial" w:hAnsi="Arial"/>
          <w:sz w:val="22"/>
          <w:szCs w:val="22"/>
        </w:rPr>
        <w:t xml:space="preserve"> the following:</w:t>
      </w:r>
    </w:p>
    <w:p w14:paraId="6120458C" w14:textId="77777777" w:rsidR="00D22024" w:rsidRPr="00B72C45" w:rsidRDefault="00D22024" w:rsidP="009878CE">
      <w:pPr>
        <w:pStyle w:val="ListParagraph"/>
        <w:numPr>
          <w:ilvl w:val="0"/>
          <w:numId w:val="35"/>
        </w:numPr>
        <w:spacing w:line="360" w:lineRule="auto"/>
        <w:rPr>
          <w:rFonts w:ascii="Arial" w:hAnsi="Arial"/>
          <w:sz w:val="22"/>
          <w:szCs w:val="22"/>
        </w:rPr>
      </w:pPr>
      <w:r w:rsidRPr="00B72C45">
        <w:rPr>
          <w:rFonts w:ascii="Arial" w:hAnsi="Arial"/>
          <w:sz w:val="22"/>
          <w:szCs w:val="22"/>
        </w:rPr>
        <w:t>the vicinity of the home to the setting; and</w:t>
      </w:r>
    </w:p>
    <w:p w14:paraId="6120458D" w14:textId="77777777" w:rsidR="00D22024" w:rsidRPr="00B72C45" w:rsidRDefault="00D22024" w:rsidP="009878CE">
      <w:pPr>
        <w:pStyle w:val="ListParagraph"/>
        <w:numPr>
          <w:ilvl w:val="0"/>
          <w:numId w:val="35"/>
        </w:numPr>
        <w:spacing w:line="360" w:lineRule="auto"/>
        <w:rPr>
          <w:rFonts w:ascii="Arial" w:hAnsi="Arial"/>
          <w:sz w:val="22"/>
          <w:szCs w:val="22"/>
        </w:rPr>
      </w:pPr>
      <w:r w:rsidRPr="00B72C45">
        <w:rPr>
          <w:rFonts w:ascii="Arial" w:hAnsi="Arial"/>
          <w:sz w:val="22"/>
          <w:szCs w:val="22"/>
        </w:rPr>
        <w:t>siblings already attending the setting.</w:t>
      </w:r>
    </w:p>
    <w:p w14:paraId="6120458E" w14:textId="77777777" w:rsidR="00D22024" w:rsidRPr="003E465D" w:rsidRDefault="004261BE" w:rsidP="00B72C45">
      <w:pPr>
        <w:numPr>
          <w:ilvl w:val="0"/>
          <w:numId w:val="31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We keep 2 places </w:t>
      </w:r>
      <w:r w:rsidR="00D22024" w:rsidRPr="003E465D">
        <w:rPr>
          <w:rFonts w:ascii="Arial" w:hAnsi="Arial"/>
          <w:sz w:val="22"/>
          <w:szCs w:val="22"/>
        </w:rPr>
        <w:t>vacant, if this is finan</w:t>
      </w:r>
      <w:r>
        <w:rPr>
          <w:rFonts w:ascii="Arial" w:hAnsi="Arial"/>
          <w:sz w:val="22"/>
          <w:szCs w:val="22"/>
        </w:rPr>
        <w:t>cially viable, to accommodate emergency admissions.</w:t>
      </w:r>
    </w:p>
    <w:p w14:paraId="6120458F" w14:textId="77777777" w:rsidR="00D22024" w:rsidRPr="003E465D" w:rsidRDefault="00D22024" w:rsidP="00B72C45">
      <w:pPr>
        <w:numPr>
          <w:ilvl w:val="0"/>
          <w:numId w:val="31"/>
        </w:numPr>
        <w:spacing w:line="360" w:lineRule="auto"/>
        <w:rPr>
          <w:rFonts w:ascii="Arial" w:hAnsi="Arial"/>
          <w:sz w:val="22"/>
          <w:szCs w:val="22"/>
        </w:rPr>
      </w:pPr>
      <w:r w:rsidRPr="003E465D">
        <w:rPr>
          <w:rFonts w:ascii="Arial" w:hAnsi="Arial"/>
          <w:sz w:val="22"/>
          <w:szCs w:val="22"/>
        </w:rPr>
        <w:t xml:space="preserve">We describe </w:t>
      </w:r>
      <w:r w:rsidR="00BD4E35">
        <w:rPr>
          <w:rFonts w:ascii="Arial" w:hAnsi="Arial"/>
          <w:sz w:val="22"/>
          <w:szCs w:val="22"/>
        </w:rPr>
        <w:t xml:space="preserve">the pre-school </w:t>
      </w:r>
      <w:r w:rsidRPr="003E465D">
        <w:rPr>
          <w:rFonts w:ascii="Arial" w:hAnsi="Arial"/>
          <w:sz w:val="22"/>
          <w:szCs w:val="22"/>
        </w:rPr>
        <w:t>and its practices in terms that make it clear that it welcomes both fathers and mothers, other relations and other carers, including childminders.</w:t>
      </w:r>
    </w:p>
    <w:p w14:paraId="61204590" w14:textId="77777777" w:rsidR="00D22024" w:rsidRPr="003E465D" w:rsidRDefault="00D22024" w:rsidP="00B72C45">
      <w:pPr>
        <w:numPr>
          <w:ilvl w:val="0"/>
          <w:numId w:val="31"/>
        </w:numPr>
        <w:spacing w:line="360" w:lineRule="auto"/>
        <w:rPr>
          <w:rFonts w:ascii="Arial" w:hAnsi="Arial"/>
          <w:sz w:val="22"/>
          <w:szCs w:val="22"/>
        </w:rPr>
      </w:pPr>
      <w:r w:rsidRPr="003E465D">
        <w:rPr>
          <w:rFonts w:ascii="Arial" w:hAnsi="Arial"/>
          <w:sz w:val="22"/>
          <w:szCs w:val="22"/>
        </w:rPr>
        <w:t xml:space="preserve">We describe </w:t>
      </w:r>
      <w:r w:rsidR="00BD4E35">
        <w:rPr>
          <w:rFonts w:ascii="Arial" w:hAnsi="Arial"/>
          <w:sz w:val="22"/>
          <w:szCs w:val="22"/>
        </w:rPr>
        <w:t xml:space="preserve">the pre-school </w:t>
      </w:r>
      <w:r w:rsidRPr="003E465D">
        <w:rPr>
          <w:rFonts w:ascii="Arial" w:hAnsi="Arial"/>
          <w:sz w:val="22"/>
          <w:szCs w:val="22"/>
        </w:rPr>
        <w:t xml:space="preserve">and its practices in terms of how it treats each child and their family, having regard to their needs arising from their gender, special educational needs, disabilities, social background, religion, </w:t>
      </w:r>
      <w:r w:rsidR="00586A49" w:rsidRPr="003E465D">
        <w:rPr>
          <w:rFonts w:ascii="Arial" w:hAnsi="Arial"/>
          <w:sz w:val="22"/>
          <w:szCs w:val="22"/>
        </w:rPr>
        <w:t>and ethnicity</w:t>
      </w:r>
      <w:r w:rsidRPr="003E465D">
        <w:rPr>
          <w:rFonts w:ascii="Arial" w:hAnsi="Arial"/>
          <w:sz w:val="22"/>
          <w:szCs w:val="22"/>
        </w:rPr>
        <w:t xml:space="preserve"> or from English being a newly acquired additional language.</w:t>
      </w:r>
    </w:p>
    <w:p w14:paraId="61204591" w14:textId="77777777" w:rsidR="00D22024" w:rsidRPr="003E465D" w:rsidRDefault="00D22024" w:rsidP="00B72C45">
      <w:pPr>
        <w:numPr>
          <w:ilvl w:val="0"/>
          <w:numId w:val="31"/>
        </w:numPr>
        <w:spacing w:line="360" w:lineRule="auto"/>
        <w:rPr>
          <w:rFonts w:ascii="Arial" w:hAnsi="Arial"/>
          <w:sz w:val="22"/>
          <w:szCs w:val="22"/>
        </w:rPr>
      </w:pPr>
      <w:r w:rsidRPr="003E465D">
        <w:rPr>
          <w:rFonts w:ascii="Arial" w:hAnsi="Arial"/>
          <w:sz w:val="22"/>
          <w:szCs w:val="22"/>
        </w:rPr>
        <w:t xml:space="preserve">We describe </w:t>
      </w:r>
      <w:r w:rsidR="00BD4E35">
        <w:rPr>
          <w:rFonts w:ascii="Arial" w:hAnsi="Arial"/>
          <w:sz w:val="22"/>
          <w:szCs w:val="22"/>
        </w:rPr>
        <w:t xml:space="preserve">the pre-school </w:t>
      </w:r>
      <w:r w:rsidRPr="003E465D">
        <w:rPr>
          <w:rFonts w:ascii="Arial" w:hAnsi="Arial"/>
          <w:sz w:val="22"/>
          <w:szCs w:val="22"/>
        </w:rPr>
        <w:t xml:space="preserve">and its practices in terms of how it enables children and/or parents with disabilities to take part in the life of the </w:t>
      </w:r>
      <w:r w:rsidR="00BD4E35">
        <w:rPr>
          <w:rFonts w:ascii="Arial" w:hAnsi="Arial"/>
          <w:sz w:val="22"/>
          <w:szCs w:val="22"/>
        </w:rPr>
        <w:t>pre-school</w:t>
      </w:r>
      <w:r w:rsidRPr="003E465D">
        <w:rPr>
          <w:rFonts w:ascii="Arial" w:hAnsi="Arial"/>
          <w:sz w:val="22"/>
          <w:szCs w:val="22"/>
        </w:rPr>
        <w:t>.</w:t>
      </w:r>
    </w:p>
    <w:p w14:paraId="61204592" w14:textId="77777777" w:rsidR="00D22024" w:rsidRPr="003E465D" w:rsidRDefault="00D22024" w:rsidP="00B72C45">
      <w:pPr>
        <w:numPr>
          <w:ilvl w:val="0"/>
          <w:numId w:val="31"/>
        </w:numPr>
        <w:spacing w:line="360" w:lineRule="auto"/>
        <w:rPr>
          <w:rFonts w:ascii="Arial" w:hAnsi="Arial"/>
          <w:sz w:val="22"/>
          <w:szCs w:val="22"/>
        </w:rPr>
      </w:pPr>
      <w:r w:rsidRPr="003E465D">
        <w:rPr>
          <w:rFonts w:ascii="Arial" w:hAnsi="Arial"/>
          <w:sz w:val="22"/>
          <w:szCs w:val="22"/>
        </w:rPr>
        <w:t>We monitor the gender and ethnic background of children joining the group to ensure that our intake is repr</w:t>
      </w:r>
      <w:r>
        <w:rPr>
          <w:rFonts w:ascii="Arial" w:hAnsi="Arial"/>
          <w:sz w:val="22"/>
          <w:szCs w:val="22"/>
        </w:rPr>
        <w:t>esentative of social diversity.</w:t>
      </w:r>
    </w:p>
    <w:p w14:paraId="61204593" w14:textId="77777777" w:rsidR="00D22024" w:rsidRPr="003E465D" w:rsidRDefault="00D22024" w:rsidP="00B72C45">
      <w:pPr>
        <w:numPr>
          <w:ilvl w:val="0"/>
          <w:numId w:val="31"/>
        </w:numPr>
        <w:spacing w:line="360" w:lineRule="auto"/>
        <w:rPr>
          <w:rFonts w:ascii="Arial" w:hAnsi="Arial"/>
          <w:sz w:val="22"/>
          <w:szCs w:val="22"/>
        </w:rPr>
      </w:pPr>
      <w:r w:rsidRPr="003E465D">
        <w:rPr>
          <w:rFonts w:ascii="Arial" w:hAnsi="Arial"/>
          <w:sz w:val="22"/>
          <w:szCs w:val="22"/>
        </w:rPr>
        <w:t xml:space="preserve">We make our </w:t>
      </w:r>
      <w:r w:rsidR="00EC3C22">
        <w:rPr>
          <w:rFonts w:ascii="Arial" w:hAnsi="Arial"/>
          <w:sz w:val="22"/>
          <w:szCs w:val="22"/>
        </w:rPr>
        <w:t xml:space="preserve">Valuing </w:t>
      </w:r>
      <w:r w:rsidR="001A7E8F" w:rsidRPr="001A7E8F">
        <w:rPr>
          <w:rFonts w:ascii="Arial" w:hAnsi="Arial"/>
          <w:sz w:val="22"/>
          <w:szCs w:val="22"/>
        </w:rPr>
        <w:t>Diversity</w:t>
      </w:r>
      <w:r w:rsidR="00EC3C22">
        <w:rPr>
          <w:rFonts w:ascii="Arial" w:hAnsi="Arial"/>
          <w:sz w:val="22"/>
          <w:szCs w:val="22"/>
        </w:rPr>
        <w:t xml:space="preserve"> and Promoting Equality</w:t>
      </w:r>
      <w:r w:rsidRPr="001A7E8F">
        <w:rPr>
          <w:rFonts w:ascii="Arial" w:hAnsi="Arial"/>
          <w:sz w:val="22"/>
          <w:szCs w:val="22"/>
        </w:rPr>
        <w:t xml:space="preserve"> </w:t>
      </w:r>
      <w:r w:rsidR="00EC3C22">
        <w:rPr>
          <w:rFonts w:ascii="Arial" w:hAnsi="Arial"/>
          <w:sz w:val="22"/>
          <w:szCs w:val="22"/>
        </w:rPr>
        <w:t>P</w:t>
      </w:r>
      <w:r w:rsidRPr="001A7E8F">
        <w:rPr>
          <w:rFonts w:ascii="Arial" w:hAnsi="Arial"/>
          <w:sz w:val="22"/>
          <w:szCs w:val="22"/>
        </w:rPr>
        <w:t>olicy widely</w:t>
      </w:r>
      <w:r w:rsidRPr="003E465D">
        <w:rPr>
          <w:rFonts w:ascii="Arial" w:hAnsi="Arial"/>
          <w:sz w:val="22"/>
          <w:szCs w:val="22"/>
        </w:rPr>
        <w:t xml:space="preserve"> known.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19"/>
        <w:gridCol w:w="3421"/>
        <w:gridCol w:w="1879"/>
      </w:tblGrid>
      <w:tr w:rsidR="00D22024" w:rsidRPr="00452363" w14:paraId="61204598" w14:textId="77777777" w:rsidTr="00C26999">
        <w:tc>
          <w:tcPr>
            <w:tcW w:w="2301" w:type="pct"/>
          </w:tcPr>
          <w:p w14:paraId="61204595" w14:textId="77777777" w:rsidR="00D22024" w:rsidRPr="00C26999" w:rsidRDefault="00D22024" w:rsidP="00C26999">
            <w:pPr>
              <w:spacing w:line="360" w:lineRule="auto"/>
              <w:rPr>
                <w:rFonts w:ascii="Arial" w:hAnsi="Arial" w:cs="Arial"/>
              </w:rPr>
            </w:pPr>
            <w:r w:rsidRPr="00C26999">
              <w:rPr>
                <w:rFonts w:ascii="Arial" w:hAnsi="Arial" w:cs="Arial"/>
                <w:sz w:val="22"/>
                <w:szCs w:val="22"/>
              </w:rPr>
              <w:t>This policy was adopted at a meeting of</w:t>
            </w:r>
          </w:p>
        </w:tc>
        <w:tc>
          <w:tcPr>
            <w:tcW w:w="1742" w:type="pct"/>
            <w:tcBorders>
              <w:bottom w:val="single" w:sz="4" w:space="0" w:color="8064A2"/>
            </w:tcBorders>
          </w:tcPr>
          <w:p w14:paraId="61204596" w14:textId="77777777" w:rsidR="00D22024" w:rsidRPr="00C26999" w:rsidRDefault="00BD4E35" w:rsidP="00C2699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Lady of Lourdes Pre-School</w:t>
            </w:r>
          </w:p>
        </w:tc>
        <w:tc>
          <w:tcPr>
            <w:tcW w:w="957" w:type="pct"/>
          </w:tcPr>
          <w:p w14:paraId="61204597" w14:textId="77777777" w:rsidR="00D22024" w:rsidRPr="00C26999" w:rsidRDefault="00D22024" w:rsidP="00C2699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2024" w:rsidRPr="00452363" w14:paraId="6120459C" w14:textId="77777777" w:rsidTr="00C26999">
        <w:tc>
          <w:tcPr>
            <w:tcW w:w="2301" w:type="pct"/>
          </w:tcPr>
          <w:p w14:paraId="61204599" w14:textId="77777777" w:rsidR="00D22024" w:rsidRPr="00C26999" w:rsidRDefault="00D22024" w:rsidP="00C26999">
            <w:pPr>
              <w:spacing w:line="360" w:lineRule="auto"/>
              <w:rPr>
                <w:rFonts w:ascii="Arial" w:hAnsi="Arial" w:cs="Arial"/>
              </w:rPr>
            </w:pPr>
            <w:r w:rsidRPr="00C26999">
              <w:rPr>
                <w:rFonts w:ascii="Arial" w:hAnsi="Arial" w:cs="Arial"/>
                <w:sz w:val="22"/>
                <w:szCs w:val="22"/>
              </w:rPr>
              <w:t>Held on</w:t>
            </w:r>
          </w:p>
        </w:tc>
        <w:tc>
          <w:tcPr>
            <w:tcW w:w="1742" w:type="pct"/>
            <w:tcBorders>
              <w:top w:val="single" w:sz="4" w:space="0" w:color="8064A2"/>
              <w:bottom w:val="single" w:sz="4" w:space="0" w:color="8064A2"/>
            </w:tcBorders>
          </w:tcPr>
          <w:p w14:paraId="6120459A" w14:textId="77777777" w:rsidR="00D22024" w:rsidRPr="00C26999" w:rsidRDefault="00D22024" w:rsidP="00C2699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6120459B" w14:textId="77777777" w:rsidR="00D22024" w:rsidRPr="00C26999" w:rsidRDefault="00D22024" w:rsidP="00C26999">
            <w:pPr>
              <w:spacing w:line="360" w:lineRule="auto"/>
              <w:rPr>
                <w:rFonts w:ascii="Arial" w:hAnsi="Arial" w:cs="Arial"/>
              </w:rPr>
            </w:pPr>
            <w:r w:rsidRPr="00C26999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D22024" w:rsidRPr="00452363" w14:paraId="612045A0" w14:textId="77777777" w:rsidTr="00C26999">
        <w:tc>
          <w:tcPr>
            <w:tcW w:w="2301" w:type="pct"/>
          </w:tcPr>
          <w:p w14:paraId="6120459D" w14:textId="77777777" w:rsidR="00D22024" w:rsidRPr="00C26999" w:rsidRDefault="00D22024" w:rsidP="00C26999">
            <w:pPr>
              <w:spacing w:line="360" w:lineRule="auto"/>
              <w:rPr>
                <w:rFonts w:ascii="Arial" w:hAnsi="Arial" w:cs="Arial"/>
              </w:rPr>
            </w:pPr>
            <w:r w:rsidRPr="00C26999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8064A2"/>
              <w:bottom w:val="single" w:sz="4" w:space="0" w:color="8064A2"/>
            </w:tcBorders>
          </w:tcPr>
          <w:p w14:paraId="6120459E" w14:textId="77777777" w:rsidR="00D22024" w:rsidRPr="00C26999" w:rsidRDefault="00D22024" w:rsidP="00C2699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6120459F" w14:textId="77777777" w:rsidR="00D22024" w:rsidRPr="00C26999" w:rsidRDefault="00D22024" w:rsidP="00C26999">
            <w:pPr>
              <w:spacing w:line="360" w:lineRule="auto"/>
              <w:rPr>
                <w:rFonts w:ascii="Arial" w:hAnsi="Arial" w:cs="Arial"/>
              </w:rPr>
            </w:pPr>
            <w:r w:rsidRPr="00C26999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D22024" w:rsidRPr="00452363" w14:paraId="612045A3" w14:textId="77777777" w:rsidTr="00C26999">
        <w:tc>
          <w:tcPr>
            <w:tcW w:w="2301" w:type="pct"/>
          </w:tcPr>
          <w:p w14:paraId="612045A1" w14:textId="77777777" w:rsidR="00D22024" w:rsidRPr="00C26999" w:rsidRDefault="00D22024" w:rsidP="00C26999">
            <w:pPr>
              <w:spacing w:line="360" w:lineRule="auto"/>
              <w:rPr>
                <w:rFonts w:ascii="Arial" w:hAnsi="Arial" w:cs="Arial"/>
              </w:rPr>
            </w:pPr>
            <w:r w:rsidRPr="00C26999">
              <w:rPr>
                <w:rFonts w:ascii="Arial" w:hAnsi="Arial" w:cs="Arial"/>
                <w:sz w:val="22"/>
                <w:szCs w:val="22"/>
              </w:rPr>
              <w:t>Signed on behalf of the management committee</w:t>
            </w:r>
          </w:p>
        </w:tc>
        <w:tc>
          <w:tcPr>
            <w:tcW w:w="2699" w:type="pct"/>
            <w:gridSpan w:val="2"/>
            <w:tcBorders>
              <w:bottom w:val="single" w:sz="4" w:space="0" w:color="8064A2"/>
            </w:tcBorders>
          </w:tcPr>
          <w:p w14:paraId="612045A2" w14:textId="77777777" w:rsidR="00D22024" w:rsidRPr="00C26999" w:rsidRDefault="00D22024" w:rsidP="00C2699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2024" w:rsidRPr="00452363" w14:paraId="612045A6" w14:textId="77777777" w:rsidTr="00C26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612045A4" w14:textId="77777777" w:rsidR="00D22024" w:rsidRPr="00C26999" w:rsidRDefault="00D22024" w:rsidP="00C26999">
            <w:pPr>
              <w:spacing w:line="360" w:lineRule="auto"/>
              <w:rPr>
                <w:rFonts w:ascii="Arial" w:hAnsi="Arial" w:cs="Arial"/>
              </w:rPr>
            </w:pPr>
            <w:r w:rsidRPr="00C26999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8064A2"/>
              <w:left w:val="nil"/>
              <w:bottom w:val="single" w:sz="4" w:space="0" w:color="8064A2"/>
              <w:right w:val="nil"/>
            </w:tcBorders>
          </w:tcPr>
          <w:p w14:paraId="612045A5" w14:textId="77777777" w:rsidR="00D22024" w:rsidRPr="00C26999" w:rsidRDefault="00D22024" w:rsidP="00C2699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2024" w:rsidRPr="00452363" w14:paraId="612045A9" w14:textId="77777777" w:rsidTr="00C269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612045A7" w14:textId="77777777" w:rsidR="00D22024" w:rsidRPr="00C26999" w:rsidRDefault="00D22024" w:rsidP="00BD4E35">
            <w:pPr>
              <w:spacing w:line="360" w:lineRule="auto"/>
              <w:rPr>
                <w:rFonts w:ascii="Arial" w:hAnsi="Arial" w:cs="Arial"/>
              </w:rPr>
            </w:pPr>
            <w:r w:rsidRPr="00C26999">
              <w:rPr>
                <w:rFonts w:ascii="Arial" w:hAnsi="Arial" w:cs="Arial"/>
                <w:sz w:val="22"/>
                <w:szCs w:val="22"/>
              </w:rPr>
              <w:t>Role of signatory (e.g. chair/</w:t>
            </w:r>
            <w:r w:rsidR="00BD4E35">
              <w:rPr>
                <w:rFonts w:ascii="Arial" w:hAnsi="Arial" w:cs="Arial"/>
                <w:sz w:val="22"/>
                <w:szCs w:val="22"/>
              </w:rPr>
              <w:t>committee</w:t>
            </w:r>
            <w:r w:rsidRPr="00C2699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9" w:type="pct"/>
            <w:gridSpan w:val="2"/>
            <w:tcBorders>
              <w:top w:val="single" w:sz="4" w:space="0" w:color="8064A2"/>
              <w:left w:val="nil"/>
              <w:bottom w:val="single" w:sz="4" w:space="0" w:color="8064A2"/>
              <w:right w:val="nil"/>
            </w:tcBorders>
          </w:tcPr>
          <w:p w14:paraId="612045A8" w14:textId="77777777" w:rsidR="00D22024" w:rsidRPr="00C26999" w:rsidRDefault="00D22024" w:rsidP="00C2699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12045AA" w14:textId="77777777" w:rsidR="00D22024" w:rsidRPr="00D03973" w:rsidRDefault="00D22024" w:rsidP="00BD4E35">
      <w:pPr>
        <w:rPr>
          <w:rFonts w:ascii="Arial" w:hAnsi="Arial"/>
          <w:sz w:val="22"/>
          <w:szCs w:val="22"/>
        </w:rPr>
      </w:pPr>
    </w:p>
    <w:sectPr w:rsidR="00D22024" w:rsidRPr="00D03973" w:rsidSect="003E465D">
      <w:headerReference w:type="first" r:id="rId8"/>
      <w:pgSz w:w="11907" w:h="16839" w:code="9"/>
      <w:pgMar w:top="1152" w:right="1152" w:bottom="1152" w:left="11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233D" w14:textId="77777777" w:rsidR="00E761A7" w:rsidRDefault="00E761A7" w:rsidP="003E465D">
      <w:r>
        <w:separator/>
      </w:r>
    </w:p>
  </w:endnote>
  <w:endnote w:type="continuationSeparator" w:id="0">
    <w:p w14:paraId="2677FE63" w14:textId="77777777" w:rsidR="00E761A7" w:rsidRDefault="00E761A7" w:rsidP="003E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EDAA7" w14:textId="77777777" w:rsidR="00E761A7" w:rsidRDefault="00E761A7" w:rsidP="003E465D">
      <w:r>
        <w:separator/>
      </w:r>
    </w:p>
  </w:footnote>
  <w:footnote w:type="continuationSeparator" w:id="0">
    <w:p w14:paraId="0AA2AE70" w14:textId="77777777" w:rsidR="00E761A7" w:rsidRDefault="00E761A7" w:rsidP="003E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45B0" w14:textId="552609CD" w:rsidR="00D22024" w:rsidRPr="00BD4E35" w:rsidRDefault="003A57CD" w:rsidP="002E5234">
    <w:pPr>
      <w:pStyle w:val="Header"/>
      <w:pBdr>
        <w:bottom w:val="single" w:sz="4" w:space="8" w:color="5B9BD5"/>
      </w:pBdr>
      <w:tabs>
        <w:tab w:val="clear" w:pos="4680"/>
        <w:tab w:val="clear" w:pos="9360"/>
      </w:tabs>
      <w:spacing w:after="360"/>
      <w:contextualSpacing/>
      <w:rPr>
        <w:szCs w:val="22"/>
      </w:rPr>
    </w:pPr>
    <w:r w:rsidRPr="003A57CD">
      <w:rPr>
        <w:rFonts w:ascii="Arial" w:hAnsi="Arial" w:cs="Arial"/>
        <w:b/>
        <w:sz w:val="28"/>
        <w:szCs w:val="28"/>
      </w:rPr>
      <w:t xml:space="preserve">Our Lady of Lourdes Pre-School </w:t>
    </w:r>
    <w:r>
      <w:rPr>
        <w:rFonts w:ascii="Arial" w:hAnsi="Arial" w:cs="Arial"/>
        <w:b/>
        <w:sz w:val="28"/>
        <w:szCs w:val="28"/>
      </w:rPr>
      <w:t xml:space="preserve">                                                  </w:t>
    </w:r>
    <w:r w:rsidR="002832C6">
      <w:rPr>
        <w:rFonts w:ascii="Arial" w:hAnsi="Arial" w:cs="Arial"/>
        <w:b/>
        <w:sz w:val="28"/>
        <w:szCs w:val="28"/>
      </w:rPr>
      <w:t>202</w:t>
    </w:r>
    <w:r w:rsidR="00522FE5">
      <w:rPr>
        <w:rFonts w:ascii="Arial" w:hAnsi="Arial" w:cs="Arial"/>
        <w:b/>
        <w:sz w:val="28"/>
        <w:szCs w:val="28"/>
      </w:rPr>
      <w:t>5</w:t>
    </w:r>
    <w:r w:rsidR="002E5234">
      <w:rPr>
        <w:rFonts w:ascii="Arial" w:hAnsi="Arial" w:cs="Arial"/>
        <w:b/>
        <w:sz w:val="28"/>
        <w:szCs w:val="28"/>
      </w:rPr>
      <w:t>/202</w:t>
    </w:r>
    <w:r w:rsidR="00522FE5">
      <w:rPr>
        <w:rFonts w:ascii="Arial" w:hAnsi="Arial" w:cs="Arial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726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B55B4"/>
    <w:multiLevelType w:val="hybridMultilevel"/>
    <w:tmpl w:val="3C563E1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56AB0"/>
    <w:multiLevelType w:val="hybridMultilevel"/>
    <w:tmpl w:val="4038F5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90B23"/>
    <w:multiLevelType w:val="hybridMultilevel"/>
    <w:tmpl w:val="C734AF6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D3734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3D5C46"/>
    <w:multiLevelType w:val="hybridMultilevel"/>
    <w:tmpl w:val="8A2410F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29762E"/>
    <w:multiLevelType w:val="hybridMultilevel"/>
    <w:tmpl w:val="24DC8CD2"/>
    <w:lvl w:ilvl="0" w:tplc="9EEC4B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64A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E2B79"/>
    <w:multiLevelType w:val="hybridMultilevel"/>
    <w:tmpl w:val="FA762356"/>
    <w:lvl w:ilvl="0" w:tplc="7714CF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64A2"/>
      </w:rPr>
    </w:lvl>
    <w:lvl w:ilvl="1" w:tplc="EED042CE">
      <w:numFmt w:val="bullet"/>
      <w:lvlText w:val="-"/>
      <w:lvlJc w:val="left"/>
      <w:pPr>
        <w:ind w:left="1440" w:hanging="72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97227"/>
    <w:multiLevelType w:val="hybridMultilevel"/>
    <w:tmpl w:val="40A214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E7011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EB5F3B"/>
    <w:multiLevelType w:val="hybridMultilevel"/>
    <w:tmpl w:val="5A0034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7303A"/>
    <w:multiLevelType w:val="hybridMultilevel"/>
    <w:tmpl w:val="D16A62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2664F2"/>
    <w:multiLevelType w:val="hybridMultilevel"/>
    <w:tmpl w:val="EE90D43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664FEB"/>
    <w:multiLevelType w:val="hybridMultilevel"/>
    <w:tmpl w:val="62F85756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9EEC4B2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064A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1774"/>
    <w:multiLevelType w:val="hybridMultilevel"/>
    <w:tmpl w:val="A5D68F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2C7308"/>
    <w:multiLevelType w:val="hybridMultilevel"/>
    <w:tmpl w:val="B65EAD1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912B6F"/>
    <w:multiLevelType w:val="hybridMultilevel"/>
    <w:tmpl w:val="03AE80CC"/>
    <w:lvl w:ilvl="0" w:tplc="9EEC4B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64A2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7B2F1C"/>
    <w:multiLevelType w:val="hybridMultilevel"/>
    <w:tmpl w:val="26641E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8E691A"/>
    <w:multiLevelType w:val="hybridMultilevel"/>
    <w:tmpl w:val="BFE085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75CE0"/>
    <w:multiLevelType w:val="hybridMultilevel"/>
    <w:tmpl w:val="4C6C39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D25D6F"/>
    <w:multiLevelType w:val="hybridMultilevel"/>
    <w:tmpl w:val="868881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0F3DDF"/>
    <w:multiLevelType w:val="hybridMultilevel"/>
    <w:tmpl w:val="2606402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25785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50542EC"/>
    <w:multiLevelType w:val="hybridMultilevel"/>
    <w:tmpl w:val="2E06E016"/>
    <w:lvl w:ilvl="0" w:tplc="7714CF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64A2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8D760D"/>
    <w:multiLevelType w:val="hybridMultilevel"/>
    <w:tmpl w:val="255EF75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A16A86"/>
    <w:multiLevelType w:val="hybridMultilevel"/>
    <w:tmpl w:val="C5D29D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203A9"/>
    <w:multiLevelType w:val="hybridMultilevel"/>
    <w:tmpl w:val="11EABA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9E3C0D"/>
    <w:multiLevelType w:val="hybridMultilevel"/>
    <w:tmpl w:val="014AD4E0"/>
    <w:lvl w:ilvl="0" w:tplc="7714CF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BF1C05"/>
    <w:multiLevelType w:val="hybridMultilevel"/>
    <w:tmpl w:val="4AE46D64"/>
    <w:lvl w:ilvl="0" w:tplc="9EEC4B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64A2"/>
      </w:rPr>
    </w:lvl>
    <w:lvl w:ilvl="1" w:tplc="9EEC4B2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064A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B5FF1"/>
    <w:multiLevelType w:val="hybridMultilevel"/>
    <w:tmpl w:val="DEC6D3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784227"/>
    <w:multiLevelType w:val="hybridMultilevel"/>
    <w:tmpl w:val="2F4CC0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823377"/>
    <w:multiLevelType w:val="hybridMultilevel"/>
    <w:tmpl w:val="4CE20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DD5A71"/>
    <w:multiLevelType w:val="hybridMultilevel"/>
    <w:tmpl w:val="8B76A5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364F1E"/>
    <w:multiLevelType w:val="hybridMultilevel"/>
    <w:tmpl w:val="0F78B41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456D81"/>
    <w:multiLevelType w:val="hybridMultilevel"/>
    <w:tmpl w:val="60DE79F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97269567">
    <w:abstractNumId w:val="4"/>
  </w:num>
  <w:num w:numId="2" w16cid:durableId="292836067">
    <w:abstractNumId w:val="14"/>
  </w:num>
  <w:num w:numId="3" w16cid:durableId="1041712758">
    <w:abstractNumId w:val="17"/>
  </w:num>
  <w:num w:numId="4" w16cid:durableId="1840535419">
    <w:abstractNumId w:val="3"/>
  </w:num>
  <w:num w:numId="5" w16cid:durableId="1426540101">
    <w:abstractNumId w:val="18"/>
  </w:num>
  <w:num w:numId="6" w16cid:durableId="1245332853">
    <w:abstractNumId w:val="8"/>
  </w:num>
  <w:num w:numId="7" w16cid:durableId="1919436458">
    <w:abstractNumId w:val="30"/>
  </w:num>
  <w:num w:numId="8" w16cid:durableId="1927614920">
    <w:abstractNumId w:val="11"/>
  </w:num>
  <w:num w:numId="9" w16cid:durableId="678629581">
    <w:abstractNumId w:val="12"/>
  </w:num>
  <w:num w:numId="10" w16cid:durableId="1241522015">
    <w:abstractNumId w:val="10"/>
  </w:num>
  <w:num w:numId="11" w16cid:durableId="1893155129">
    <w:abstractNumId w:val="24"/>
  </w:num>
  <w:num w:numId="12" w16cid:durableId="1247811058">
    <w:abstractNumId w:val="20"/>
  </w:num>
  <w:num w:numId="13" w16cid:durableId="49160501">
    <w:abstractNumId w:val="32"/>
  </w:num>
  <w:num w:numId="14" w16cid:durableId="325862034">
    <w:abstractNumId w:val="19"/>
  </w:num>
  <w:num w:numId="15" w16cid:durableId="853039338">
    <w:abstractNumId w:val="0"/>
  </w:num>
  <w:num w:numId="16" w16cid:durableId="909970168">
    <w:abstractNumId w:val="22"/>
  </w:num>
  <w:num w:numId="17" w16cid:durableId="1920553411">
    <w:abstractNumId w:val="9"/>
  </w:num>
  <w:num w:numId="18" w16cid:durableId="613097677">
    <w:abstractNumId w:val="21"/>
  </w:num>
  <w:num w:numId="19" w16cid:durableId="398212114">
    <w:abstractNumId w:val="34"/>
  </w:num>
  <w:num w:numId="20" w16cid:durableId="666205506">
    <w:abstractNumId w:val="31"/>
  </w:num>
  <w:num w:numId="21" w16cid:durableId="1801998279">
    <w:abstractNumId w:val="25"/>
  </w:num>
  <w:num w:numId="22" w16cid:durableId="1447962349">
    <w:abstractNumId w:val="1"/>
  </w:num>
  <w:num w:numId="23" w16cid:durableId="870217634">
    <w:abstractNumId w:val="15"/>
  </w:num>
  <w:num w:numId="24" w16cid:durableId="1959412655">
    <w:abstractNumId w:val="29"/>
  </w:num>
  <w:num w:numId="25" w16cid:durableId="2002078222">
    <w:abstractNumId w:val="33"/>
  </w:num>
  <w:num w:numId="26" w16cid:durableId="351226027">
    <w:abstractNumId w:val="5"/>
  </w:num>
  <w:num w:numId="27" w16cid:durableId="2003971855">
    <w:abstractNumId w:val="2"/>
  </w:num>
  <w:num w:numId="28" w16cid:durableId="1250384202">
    <w:abstractNumId w:val="26"/>
  </w:num>
  <w:num w:numId="29" w16cid:durableId="1027101924">
    <w:abstractNumId w:val="16"/>
  </w:num>
  <w:num w:numId="30" w16cid:durableId="159737611">
    <w:abstractNumId w:val="7"/>
  </w:num>
  <w:num w:numId="31" w16cid:durableId="989596539">
    <w:abstractNumId w:val="23"/>
  </w:num>
  <w:num w:numId="32" w16cid:durableId="1674724644">
    <w:abstractNumId w:val="6"/>
  </w:num>
  <w:num w:numId="33" w16cid:durableId="1913932684">
    <w:abstractNumId w:val="28"/>
  </w:num>
  <w:num w:numId="34" w16cid:durableId="184950934">
    <w:abstractNumId w:val="27"/>
  </w:num>
  <w:num w:numId="35" w16cid:durableId="6182681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1A"/>
    <w:rsid w:val="0005122B"/>
    <w:rsid w:val="0005544B"/>
    <w:rsid w:val="000B4F85"/>
    <w:rsid w:val="000C086A"/>
    <w:rsid w:val="000F24EC"/>
    <w:rsid w:val="000F40D7"/>
    <w:rsid w:val="00126FFA"/>
    <w:rsid w:val="00195F91"/>
    <w:rsid w:val="001A7E8F"/>
    <w:rsid w:val="001B37E1"/>
    <w:rsid w:val="001D3652"/>
    <w:rsid w:val="002832C6"/>
    <w:rsid w:val="002A20C7"/>
    <w:rsid w:val="002C321F"/>
    <w:rsid w:val="002D4BCE"/>
    <w:rsid w:val="002D7CA6"/>
    <w:rsid w:val="002E5234"/>
    <w:rsid w:val="00305FB6"/>
    <w:rsid w:val="00343C88"/>
    <w:rsid w:val="00351805"/>
    <w:rsid w:val="003A57CD"/>
    <w:rsid w:val="003C5B20"/>
    <w:rsid w:val="003E465D"/>
    <w:rsid w:val="003F2CC1"/>
    <w:rsid w:val="004261BE"/>
    <w:rsid w:val="00435D8D"/>
    <w:rsid w:val="0044728F"/>
    <w:rsid w:val="004504B8"/>
    <w:rsid w:val="00452363"/>
    <w:rsid w:val="00473592"/>
    <w:rsid w:val="004E6185"/>
    <w:rsid w:val="00522FE5"/>
    <w:rsid w:val="00531E3D"/>
    <w:rsid w:val="0053683C"/>
    <w:rsid w:val="005628FD"/>
    <w:rsid w:val="0058232E"/>
    <w:rsid w:val="00586235"/>
    <w:rsid w:val="00586A49"/>
    <w:rsid w:val="00587CFA"/>
    <w:rsid w:val="005C7251"/>
    <w:rsid w:val="00612963"/>
    <w:rsid w:val="00631194"/>
    <w:rsid w:val="00652886"/>
    <w:rsid w:val="006B0B7D"/>
    <w:rsid w:val="006B289B"/>
    <w:rsid w:val="006B6710"/>
    <w:rsid w:val="006C55C5"/>
    <w:rsid w:val="006F4DA4"/>
    <w:rsid w:val="006F7B68"/>
    <w:rsid w:val="00704C10"/>
    <w:rsid w:val="00754DB7"/>
    <w:rsid w:val="00771D5F"/>
    <w:rsid w:val="0077759D"/>
    <w:rsid w:val="007944F5"/>
    <w:rsid w:val="007C4959"/>
    <w:rsid w:val="007C76E4"/>
    <w:rsid w:val="008125F6"/>
    <w:rsid w:val="00823E30"/>
    <w:rsid w:val="00853B0D"/>
    <w:rsid w:val="008914E8"/>
    <w:rsid w:val="008A516A"/>
    <w:rsid w:val="008C2B1A"/>
    <w:rsid w:val="008E711B"/>
    <w:rsid w:val="00906004"/>
    <w:rsid w:val="00940420"/>
    <w:rsid w:val="0094384B"/>
    <w:rsid w:val="00961909"/>
    <w:rsid w:val="00976A84"/>
    <w:rsid w:val="009878CE"/>
    <w:rsid w:val="00996486"/>
    <w:rsid w:val="009C6960"/>
    <w:rsid w:val="00A50E10"/>
    <w:rsid w:val="00AA711C"/>
    <w:rsid w:val="00AB059C"/>
    <w:rsid w:val="00AB1503"/>
    <w:rsid w:val="00AD004E"/>
    <w:rsid w:val="00B12795"/>
    <w:rsid w:val="00B25624"/>
    <w:rsid w:val="00B72C45"/>
    <w:rsid w:val="00BB3E1C"/>
    <w:rsid w:val="00BB7093"/>
    <w:rsid w:val="00BD4E35"/>
    <w:rsid w:val="00BD56A8"/>
    <w:rsid w:val="00C26999"/>
    <w:rsid w:val="00C47A2F"/>
    <w:rsid w:val="00C71E0E"/>
    <w:rsid w:val="00C90563"/>
    <w:rsid w:val="00C90B8A"/>
    <w:rsid w:val="00CD6251"/>
    <w:rsid w:val="00CF3C5E"/>
    <w:rsid w:val="00D03973"/>
    <w:rsid w:val="00D22024"/>
    <w:rsid w:val="00D25BB2"/>
    <w:rsid w:val="00D42DAD"/>
    <w:rsid w:val="00D56E03"/>
    <w:rsid w:val="00D63433"/>
    <w:rsid w:val="00D82A6F"/>
    <w:rsid w:val="00D93A5A"/>
    <w:rsid w:val="00DC6A1C"/>
    <w:rsid w:val="00DE3ED7"/>
    <w:rsid w:val="00E02110"/>
    <w:rsid w:val="00E107AE"/>
    <w:rsid w:val="00E50F26"/>
    <w:rsid w:val="00E51263"/>
    <w:rsid w:val="00E629C3"/>
    <w:rsid w:val="00E65254"/>
    <w:rsid w:val="00E761A7"/>
    <w:rsid w:val="00EC3C22"/>
    <w:rsid w:val="00EE0F7D"/>
    <w:rsid w:val="00F17923"/>
    <w:rsid w:val="00F453D7"/>
    <w:rsid w:val="00F4591E"/>
    <w:rsid w:val="00FA351A"/>
    <w:rsid w:val="00FC4FA0"/>
    <w:rsid w:val="00F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04583"/>
  <w15:chartTrackingRefBased/>
  <w15:docId w15:val="{294D8F67-DBE0-495A-9A84-91F4D7EC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1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93D"/>
    <w:pPr>
      <w:keepNext/>
      <w:spacing w:before="120" w:after="1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D493D"/>
    <w:rPr>
      <w:rFonts w:ascii="Arial" w:hAnsi="Arial" w:cs="Arial"/>
      <w:b/>
      <w:bCs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D493D"/>
    <w:pPr>
      <w:ind w:left="720"/>
      <w:contextualSpacing/>
    </w:pPr>
  </w:style>
  <w:style w:type="character" w:styleId="Strong">
    <w:name w:val="Strong"/>
    <w:uiPriority w:val="22"/>
    <w:qFormat/>
    <w:rsid w:val="00305FB6"/>
    <w:rPr>
      <w:rFonts w:cs="Times New Roman"/>
      <w:b/>
      <w:bCs/>
    </w:rPr>
  </w:style>
  <w:style w:type="character" w:styleId="Hyperlink">
    <w:name w:val="Hyperlink"/>
    <w:uiPriority w:val="99"/>
    <w:semiHidden/>
    <w:rsid w:val="00305FB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EE0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E46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E465D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E46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E465D"/>
    <w:rPr>
      <w:rFonts w:ascii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0B8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5122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3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Lady of Lourdes Pre-School                                                   2019/2020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Lourdes Pre-School                                                   2019/2020</dc:title>
  <dc:subject/>
  <dc:creator>user</dc:creator>
  <cp:keywords/>
  <cp:lastModifiedBy>Our Lady of Lourdes Pre-School</cp:lastModifiedBy>
  <cp:revision>2</cp:revision>
  <cp:lastPrinted>2020-12-03T10:56:00Z</cp:lastPrinted>
  <dcterms:created xsi:type="dcterms:W3CDTF">2025-11-18T12:52:00Z</dcterms:created>
  <dcterms:modified xsi:type="dcterms:W3CDTF">2025-11-18T12:52:00Z</dcterms:modified>
</cp:coreProperties>
</file>